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E3002A" w:rsidRPr="00E3002A" w:rsidRDefault="00E3002A" w:rsidP="00E3002A">
      <w:pPr>
        <w:jc w:val="both"/>
        <w:rPr>
          <w:bCs/>
          <w:sz w:val="24"/>
          <w:szCs w:val="24"/>
        </w:rPr>
      </w:pPr>
      <w:r w:rsidRPr="00E3002A">
        <w:rPr>
          <w:sz w:val="24"/>
          <w:szCs w:val="24"/>
        </w:rPr>
        <w:t xml:space="preserve">Wykonanie czynności wznowienia i okazania znaków granicznych nieruchomości, stanowiącej działki ewidencyjne </w:t>
      </w:r>
      <w:r w:rsidRPr="00E3002A">
        <w:rPr>
          <w:b/>
          <w:sz w:val="24"/>
          <w:szCs w:val="24"/>
        </w:rPr>
        <w:t>nr 12/131 i 12/139 w obrębie 2074</w:t>
      </w:r>
      <w:r w:rsidRPr="00E3002A">
        <w:rPr>
          <w:b/>
          <w:bCs/>
          <w:sz w:val="24"/>
          <w:szCs w:val="24"/>
        </w:rPr>
        <w:t xml:space="preserve">, </w:t>
      </w:r>
      <w:r w:rsidRPr="00E3002A">
        <w:rPr>
          <w:bCs/>
          <w:sz w:val="24"/>
          <w:szCs w:val="24"/>
        </w:rPr>
        <w:t>położone</w:t>
      </w:r>
      <w:r>
        <w:rPr>
          <w:bCs/>
          <w:sz w:val="24"/>
          <w:szCs w:val="24"/>
        </w:rPr>
        <w:t xml:space="preserve"> </w:t>
      </w:r>
      <w:r w:rsidRPr="00E3002A">
        <w:rPr>
          <w:bCs/>
          <w:sz w:val="24"/>
          <w:szCs w:val="24"/>
        </w:rPr>
        <w:t>w Szczecinie w rejonie</w:t>
      </w:r>
      <w:r>
        <w:rPr>
          <w:bCs/>
          <w:sz w:val="24"/>
          <w:szCs w:val="24"/>
        </w:rPr>
        <w:br/>
      </w:r>
      <w:bookmarkStart w:id="0" w:name="_GoBack"/>
      <w:bookmarkEnd w:id="0"/>
      <w:r w:rsidRPr="00E3002A">
        <w:rPr>
          <w:bCs/>
          <w:sz w:val="24"/>
          <w:szCs w:val="24"/>
        </w:rPr>
        <w:t xml:space="preserve">ul. Hubala zbytych w drodze przetargu. </w:t>
      </w:r>
    </w:p>
    <w:p w:rsidR="0018104D" w:rsidRPr="00314B4A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11" w:rsidRDefault="00814511">
      <w:r>
        <w:separator/>
      </w:r>
    </w:p>
  </w:endnote>
  <w:endnote w:type="continuationSeparator" w:id="0">
    <w:p w:rsidR="00814511" w:rsidRDefault="008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0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11" w:rsidRDefault="00814511">
      <w:r>
        <w:separator/>
      </w:r>
    </w:p>
  </w:footnote>
  <w:footnote w:type="continuationSeparator" w:id="0">
    <w:p w:rsidR="00814511" w:rsidRDefault="0081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 w15:restartNumberingAfterBreak="0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 w15:restartNumberingAfterBreak="0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 w15:restartNumberingAfterBreak="0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467F7"/>
    <w:rsid w:val="00050E8B"/>
    <w:rsid w:val="000676C9"/>
    <w:rsid w:val="00072B64"/>
    <w:rsid w:val="000B45B7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14B4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75327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C7270"/>
    <w:rsid w:val="006F285F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14511"/>
    <w:rsid w:val="00832B8F"/>
    <w:rsid w:val="00861A4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33F18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425B0"/>
    <w:rsid w:val="00D65279"/>
    <w:rsid w:val="00D95CF4"/>
    <w:rsid w:val="00DA6004"/>
    <w:rsid w:val="00E0175D"/>
    <w:rsid w:val="00E3002A"/>
    <w:rsid w:val="00E362DA"/>
    <w:rsid w:val="00E526FD"/>
    <w:rsid w:val="00E52E2B"/>
    <w:rsid w:val="00E574B5"/>
    <w:rsid w:val="00E65EC4"/>
    <w:rsid w:val="00E76940"/>
    <w:rsid w:val="00E85211"/>
    <w:rsid w:val="00EB25CB"/>
    <w:rsid w:val="00EC311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E77D9"/>
  <w15:docId w15:val="{63B07197-F583-479E-A827-FABABBAA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9936-3F2D-401B-9093-DE23B905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Piękniewska Emilia</cp:lastModifiedBy>
  <cp:revision>2</cp:revision>
  <cp:lastPrinted>2015-01-16T08:55:00Z</cp:lastPrinted>
  <dcterms:created xsi:type="dcterms:W3CDTF">2020-11-23T08:11:00Z</dcterms:created>
  <dcterms:modified xsi:type="dcterms:W3CDTF">2020-11-23T08:11:00Z</dcterms:modified>
</cp:coreProperties>
</file>