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D1612" w:rsidRDefault="001D1612" w:rsidP="001D1612">
      <w:pPr>
        <w:ind w:left="720"/>
        <w:jc w:val="both"/>
        <w:rPr>
          <w:bCs/>
        </w:rPr>
      </w:pPr>
      <w:r>
        <w:t>Wykonanie</w:t>
      </w:r>
      <w:r w:rsidRPr="00683736">
        <w:t xml:space="preserve"> </w:t>
      </w:r>
      <w:r>
        <w:t>połączenia budynków o ID. 326201_1.1037.138_BUD oraz o ID. 326201_1.1037.38_BUD</w:t>
      </w:r>
      <w:r>
        <w:br/>
        <w:t xml:space="preserve">i </w:t>
      </w:r>
      <w:r w:rsidRPr="00683736">
        <w:t>aktualizacj</w:t>
      </w:r>
      <w:r>
        <w:t>i</w:t>
      </w:r>
      <w:r w:rsidRPr="00683736">
        <w:t xml:space="preserve"> danych ewidencyjnych dotyczących</w:t>
      </w:r>
      <w:r>
        <w:t xml:space="preserve"> tych budynków ( określenie liczby, zasięgu kondygnacji ) położonych </w:t>
      </w:r>
      <w:r w:rsidRPr="00683736">
        <w:t>na dział</w:t>
      </w:r>
      <w:r>
        <w:t xml:space="preserve">kach nr 40/28 i 130 </w:t>
      </w:r>
      <w:r w:rsidRPr="00683736">
        <w:t>w obrębie ewidencyjnym</w:t>
      </w:r>
      <w:r>
        <w:t xml:space="preserve"> </w:t>
      </w:r>
      <w:r w:rsidRPr="00683736">
        <w:t xml:space="preserve">nr </w:t>
      </w:r>
      <w:r>
        <w:t>1037</w:t>
      </w:r>
      <w:r>
        <w:rPr>
          <w:b/>
        </w:rPr>
        <w:t xml:space="preserve"> </w:t>
      </w:r>
      <w:r w:rsidRPr="00683736">
        <w:t>(</w:t>
      </w:r>
      <w:r>
        <w:t>Śródmieście 37)</w:t>
      </w:r>
      <w:r>
        <w:br/>
        <w:t xml:space="preserve">w Szczecinie. </w:t>
      </w:r>
      <w:r>
        <w:rPr>
          <w:b/>
        </w:rPr>
        <w:t xml:space="preserve">Działka nr 40/28 stanowi własność Skarbu Państwa, działka nr 130 </w:t>
      </w:r>
      <w:r w:rsidRPr="00823406">
        <w:rPr>
          <w:bCs/>
        </w:rPr>
        <w:t>stanowi własność</w:t>
      </w:r>
      <w:r w:rsidRPr="0009449A">
        <w:rPr>
          <w:bCs/>
        </w:rPr>
        <w:t xml:space="preserve"> Gmin</w:t>
      </w:r>
      <w:r>
        <w:rPr>
          <w:bCs/>
        </w:rPr>
        <w:t>y</w:t>
      </w:r>
      <w:r w:rsidRPr="0009449A">
        <w:rPr>
          <w:bCs/>
        </w:rPr>
        <w:t xml:space="preserve"> Miast</w:t>
      </w:r>
      <w:r>
        <w:rPr>
          <w:bCs/>
        </w:rPr>
        <w:t>a</w:t>
      </w:r>
      <w:r w:rsidRPr="0009449A">
        <w:rPr>
          <w:bCs/>
        </w:rPr>
        <w:t xml:space="preserve"> Szczecin</w:t>
      </w:r>
      <w:r>
        <w:rPr>
          <w:bCs/>
        </w:rPr>
        <w:t xml:space="preserve"> w wieczystym użytkowaniu osób fizycznych.</w:t>
      </w:r>
    </w:p>
    <w:p w:rsidR="001D1612" w:rsidRDefault="001D1612" w:rsidP="001D1612">
      <w:pPr>
        <w:ind w:left="720"/>
        <w:jc w:val="both"/>
        <w:rPr>
          <w:bCs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FA" w:rsidRDefault="009769FA">
      <w:r>
        <w:separator/>
      </w:r>
    </w:p>
  </w:endnote>
  <w:endnote w:type="continuationSeparator" w:id="0">
    <w:p w:rsidR="009769FA" w:rsidRDefault="009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960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6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FA" w:rsidRDefault="009769FA">
      <w:r>
        <w:separator/>
      </w:r>
    </w:p>
  </w:footnote>
  <w:footnote w:type="continuationSeparator" w:id="0">
    <w:p w:rsidR="009769FA" w:rsidRDefault="009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1D1612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21243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96022"/>
    <w:rsid w:val="007A6FB6"/>
    <w:rsid w:val="007C1CCD"/>
    <w:rsid w:val="007E1D34"/>
    <w:rsid w:val="007F268C"/>
    <w:rsid w:val="007F5462"/>
    <w:rsid w:val="00802F52"/>
    <w:rsid w:val="00813D44"/>
    <w:rsid w:val="00832B8F"/>
    <w:rsid w:val="00853BF3"/>
    <w:rsid w:val="00861A42"/>
    <w:rsid w:val="00866A3E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BC7A-110F-4694-AE49-7EE9771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2018-01-10T12:26:00Z</dcterms:created>
  <dcterms:modified xsi:type="dcterms:W3CDTF">2018-01-10T12:26:00Z</dcterms:modified>
</cp:coreProperties>
</file>