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2B" w:rsidRPr="00F044E3" w:rsidRDefault="00FB3A2B" w:rsidP="00FB3A2B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Część A</w:t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="00AF191C">
        <w:rPr>
          <w:rFonts w:ascii="Calibri" w:hAnsi="Calibri" w:cs="Arial"/>
          <w:sz w:val="24"/>
          <w:szCs w:val="24"/>
        </w:rPr>
        <w:t>BOP/ID/2017/</w:t>
      </w:r>
      <w:r w:rsidR="001313BA">
        <w:rPr>
          <w:rFonts w:ascii="Calibri" w:hAnsi="Calibri" w:cs="Arial"/>
          <w:sz w:val="24"/>
          <w:szCs w:val="24"/>
        </w:rPr>
        <w:t>031</w:t>
      </w:r>
    </w:p>
    <w:p w:rsidR="00FB3A2B" w:rsidRPr="0015663F" w:rsidRDefault="00FB3A2B" w:rsidP="00FB3A2B">
      <w:pPr>
        <w:pStyle w:val="Tytu"/>
        <w:tabs>
          <w:tab w:val="left" w:pos="284"/>
        </w:tabs>
        <w:ind w:firstLine="0"/>
        <w:jc w:val="left"/>
        <w:outlineLvl w:val="0"/>
        <w:rPr>
          <w:rFonts w:ascii="Calibri" w:hAnsi="Calibri" w:cs="Arial"/>
          <w:b/>
          <w:sz w:val="24"/>
          <w:szCs w:val="24"/>
        </w:rPr>
      </w:pPr>
    </w:p>
    <w:p w:rsidR="00FB3A2B" w:rsidRPr="0015663F" w:rsidRDefault="00FB3A2B" w:rsidP="00FB3A2B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FB3A2B" w:rsidRPr="0015663F" w:rsidRDefault="00FB3A2B" w:rsidP="00953F2F">
      <w:pPr>
        <w:spacing w:before="240"/>
        <w:ind w:right="-1"/>
        <w:jc w:val="both"/>
        <w:rPr>
          <w:rFonts w:ascii="Calibri" w:hAnsi="Calibri" w:cs="Arial"/>
          <w:b/>
          <w:iCs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ogłasza otwarty konkurs ofert na realizację zadania publicznego w zakresie </w:t>
      </w:r>
      <w:r w:rsidR="005863D7">
        <w:rPr>
          <w:rFonts w:ascii="Calibri" w:hAnsi="Calibri" w:cs="Arial"/>
          <w:b/>
          <w:sz w:val="24"/>
          <w:szCs w:val="24"/>
        </w:rPr>
        <w:t>działalności wspomagającej rozwój gospodarczy w tym rozwój przedsiębiorczości</w:t>
      </w:r>
    </w:p>
    <w:p w:rsidR="00FB3A2B" w:rsidRDefault="00FB3A2B" w:rsidP="00FB3A2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FB3A2B" w:rsidRPr="0015663F" w:rsidRDefault="00FB3A2B" w:rsidP="00FB3A2B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C451E7" w:rsidRDefault="00C451E7" w:rsidP="00AF191C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F191C" w:rsidRPr="00222015" w:rsidRDefault="00AF191C" w:rsidP="00AF191C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FB3A2B" w:rsidRPr="0015663F" w:rsidRDefault="00FB3A2B" w:rsidP="00FB3A2B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C451E7" w:rsidRDefault="00C451E7" w:rsidP="00AF191C">
      <w:pPr>
        <w:jc w:val="both"/>
        <w:rPr>
          <w:rFonts w:asciiTheme="minorHAnsi" w:hAnsiTheme="minorHAnsi"/>
          <w:sz w:val="24"/>
        </w:rPr>
      </w:pPr>
    </w:p>
    <w:p w:rsidR="00AF191C" w:rsidRPr="00AF191C" w:rsidRDefault="00AF191C" w:rsidP="00AF191C">
      <w:pPr>
        <w:jc w:val="both"/>
        <w:rPr>
          <w:rFonts w:asciiTheme="minorHAnsi" w:hAnsiTheme="minorHAnsi"/>
          <w:sz w:val="24"/>
        </w:rPr>
      </w:pPr>
      <w:r w:rsidRPr="00AF191C">
        <w:rPr>
          <w:rFonts w:asciiTheme="minorHAnsi" w:hAnsiTheme="minorHAnsi"/>
          <w:sz w:val="24"/>
        </w:rPr>
        <w:t>Zadanie z zakresu działalności wspomagającej rozwój gospodarczy, w tym rozwój przedsiębiorczości w zakresie dofinansowania przez Miasto działań obejmujących: promocję przedsiębiorczości</w:t>
      </w:r>
      <w:r w:rsidR="00C9528A">
        <w:rPr>
          <w:rFonts w:asciiTheme="minorHAnsi" w:hAnsiTheme="minorHAnsi"/>
          <w:sz w:val="24"/>
        </w:rPr>
        <w:t xml:space="preserve"> i kształcenia zawodowego</w:t>
      </w:r>
      <w:r w:rsidRPr="00AF191C">
        <w:rPr>
          <w:rFonts w:asciiTheme="minorHAnsi" w:hAnsiTheme="minorHAnsi"/>
          <w:sz w:val="24"/>
        </w:rPr>
        <w:t xml:space="preserve"> oraz działalność szkoleniową, informacyjną i wydawniczą skierowaną do przedsiębiorców szczecińskich oraz osób zamierzających rozpocząć działalność gospodarczą.</w:t>
      </w:r>
    </w:p>
    <w:p w:rsidR="00FB3A2B" w:rsidRPr="0015663F" w:rsidRDefault="00FB3A2B" w:rsidP="00FB3A2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C451E7" w:rsidRDefault="00C451E7" w:rsidP="00FB3A2B">
      <w:pPr>
        <w:pStyle w:val="NormalnyWeb"/>
        <w:jc w:val="both"/>
        <w:rPr>
          <w:rFonts w:ascii="Calibri" w:hAnsi="Calibri" w:cs="Arial"/>
        </w:rPr>
      </w:pPr>
    </w:p>
    <w:p w:rsidR="00FB3A2B" w:rsidRPr="0015663F" w:rsidRDefault="00FB3A2B" w:rsidP="00FB3A2B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 xml:space="preserve">Maksymalna wysokość środków Gminy Miasto Szczecin przeznaczonych na realizację zadania publicznego w </w:t>
      </w:r>
      <w:r w:rsidR="00FB5A7C" w:rsidRPr="0015663F">
        <w:rPr>
          <w:rFonts w:ascii="Calibri" w:hAnsi="Calibri" w:cs="Arial"/>
        </w:rPr>
        <w:t>2017</w:t>
      </w:r>
      <w:r w:rsidR="00FB5A7C">
        <w:rPr>
          <w:rFonts w:ascii="Calibri" w:hAnsi="Calibri" w:cs="Arial"/>
        </w:rPr>
        <w:t xml:space="preserve"> </w:t>
      </w:r>
      <w:r w:rsidRPr="0015663F">
        <w:rPr>
          <w:rFonts w:ascii="Calibri" w:hAnsi="Calibri" w:cs="Arial"/>
        </w:rPr>
        <w:t xml:space="preserve">roku  wynosi </w:t>
      </w:r>
      <w:r w:rsidR="00AF191C">
        <w:rPr>
          <w:rFonts w:ascii="Calibri" w:hAnsi="Calibri" w:cs="Arial"/>
          <w:color w:val="000000"/>
        </w:rPr>
        <w:t>72</w:t>
      </w:r>
      <w:r w:rsidRPr="0015663F">
        <w:rPr>
          <w:rFonts w:ascii="Calibri" w:hAnsi="Calibri" w:cs="Arial"/>
          <w:color w:val="000000"/>
        </w:rPr>
        <w:t xml:space="preserve"> 000 zł</w:t>
      </w:r>
      <w:r w:rsidRPr="0015663F">
        <w:rPr>
          <w:rFonts w:ascii="Calibri" w:hAnsi="Calibri" w:cs="Arial"/>
        </w:rPr>
        <w:t xml:space="preserve"> (słownie: </w:t>
      </w:r>
      <w:r w:rsidR="00AF191C">
        <w:rPr>
          <w:rFonts w:ascii="Calibri" w:hAnsi="Calibri" w:cs="Arial"/>
        </w:rPr>
        <w:t>siedemdziesiąt dwa tysiące</w:t>
      </w:r>
      <w:r w:rsidRPr="0015663F">
        <w:rPr>
          <w:rFonts w:ascii="Calibri" w:hAnsi="Calibri" w:cs="Arial"/>
          <w:color w:val="000000"/>
        </w:rPr>
        <w:t xml:space="preserve"> złotych 00/100). </w:t>
      </w:r>
    </w:p>
    <w:p w:rsidR="00C451E7" w:rsidRDefault="00C451E7" w:rsidP="00FB3A2B">
      <w:pPr>
        <w:jc w:val="both"/>
        <w:rPr>
          <w:rFonts w:ascii="Calibri" w:hAnsi="Calibri" w:cs="Arial"/>
          <w:b/>
          <w:sz w:val="24"/>
          <w:szCs w:val="24"/>
        </w:rPr>
      </w:pPr>
    </w:p>
    <w:p w:rsidR="00FB3A2B" w:rsidRPr="00F044E3" w:rsidRDefault="00FB3A2B" w:rsidP="00FB3A2B">
      <w:pPr>
        <w:jc w:val="both"/>
        <w:rPr>
          <w:rFonts w:ascii="Calibri" w:hAnsi="Calibri" w:cs="Arial"/>
          <w:b/>
          <w:sz w:val="24"/>
          <w:szCs w:val="24"/>
        </w:rPr>
      </w:pPr>
    </w:p>
    <w:p w:rsidR="00FB3A2B" w:rsidRPr="0015663F" w:rsidRDefault="00FB3A2B" w:rsidP="00FB3A2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dotacji.</w:t>
      </w:r>
    </w:p>
    <w:p w:rsidR="00C451E7" w:rsidRDefault="00C451E7" w:rsidP="00FB3A2B">
      <w:pPr>
        <w:jc w:val="both"/>
        <w:rPr>
          <w:rFonts w:ascii="Calibri" w:hAnsi="Calibri" w:cs="Arial"/>
          <w:sz w:val="24"/>
          <w:szCs w:val="24"/>
        </w:rPr>
      </w:pPr>
    </w:p>
    <w:p w:rsidR="00FB3A2B" w:rsidRDefault="00FB3A2B" w:rsidP="00FB3A2B">
      <w:p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FB3A2B" w:rsidRDefault="00FB3A2B" w:rsidP="00FB3A2B">
      <w:pPr>
        <w:pStyle w:val="Tekstpodstawowy"/>
        <w:numPr>
          <w:ilvl w:val="0"/>
          <w:numId w:val="10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Ustawą z dnia 24 kwietnia 2003 r. o działalności pożytku publicznego i o wolontariacie </w:t>
      </w:r>
      <w:r w:rsidR="00FB5A7C">
        <w:rPr>
          <w:rFonts w:ascii="Calibri" w:hAnsi="Calibri" w:cs="Arial"/>
          <w:bCs/>
          <w:sz w:val="24"/>
          <w:szCs w:val="24"/>
        </w:rPr>
        <w:br/>
      </w:r>
      <w:r w:rsidRPr="00F044E3">
        <w:rPr>
          <w:rFonts w:ascii="Calibri" w:hAnsi="Calibri" w:cs="Arial"/>
          <w:bCs/>
          <w:sz w:val="24"/>
          <w:szCs w:val="24"/>
        </w:rPr>
        <w:t>(</w:t>
      </w:r>
      <w:proofErr w:type="spellStart"/>
      <w:r w:rsidR="0011320B">
        <w:rPr>
          <w:rFonts w:ascii="Calibri" w:hAnsi="Calibri" w:cs="Arial"/>
          <w:bCs/>
          <w:sz w:val="24"/>
          <w:szCs w:val="24"/>
        </w:rPr>
        <w:t>t.j</w:t>
      </w:r>
      <w:proofErr w:type="spellEnd"/>
      <w:r w:rsidR="0011320B">
        <w:rPr>
          <w:rFonts w:ascii="Calibri" w:hAnsi="Calibri" w:cs="Arial"/>
          <w:bCs/>
          <w:sz w:val="24"/>
          <w:szCs w:val="24"/>
        </w:rPr>
        <w:t xml:space="preserve">. Dz. U. </w:t>
      </w:r>
      <w:r w:rsidRPr="00F044E3">
        <w:rPr>
          <w:rFonts w:ascii="Calibri" w:hAnsi="Calibri" w:cs="Arial"/>
          <w:bCs/>
          <w:sz w:val="24"/>
          <w:szCs w:val="24"/>
        </w:rPr>
        <w:t>2016 r.</w:t>
      </w:r>
      <w:r w:rsidR="0011320B">
        <w:rPr>
          <w:rFonts w:ascii="Calibri" w:hAnsi="Calibri" w:cs="Arial"/>
          <w:bCs/>
          <w:sz w:val="24"/>
          <w:szCs w:val="24"/>
        </w:rPr>
        <w:t>1817</w:t>
      </w:r>
      <w:r w:rsidRPr="00F044E3">
        <w:rPr>
          <w:rFonts w:ascii="Calibri" w:hAnsi="Calibri" w:cs="Arial"/>
          <w:bCs/>
          <w:sz w:val="24"/>
          <w:szCs w:val="24"/>
        </w:rPr>
        <w:t>),</w:t>
      </w:r>
    </w:p>
    <w:p w:rsidR="00FB3A2B" w:rsidRDefault="00FB3A2B" w:rsidP="00FB3A2B">
      <w:pPr>
        <w:pStyle w:val="Tekstpodstawowy"/>
        <w:numPr>
          <w:ilvl w:val="0"/>
          <w:numId w:val="10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>Ministra Rodziny, Pracy i Polityki Społecznej z</w:t>
      </w:r>
      <w:r w:rsidRPr="00F044E3">
        <w:rPr>
          <w:rFonts w:ascii="Calibri" w:hAnsi="Calibri" w:cs="Arial"/>
          <w:color w:val="333333"/>
          <w:sz w:val="24"/>
          <w:szCs w:val="24"/>
        </w:rPr>
        <w:t xml:space="preserve"> dnia 17 sierpnia 2016 r. </w:t>
      </w:r>
      <w:r>
        <w:rPr>
          <w:rFonts w:ascii="Calibri" w:hAnsi="Calibri" w:cs="Arial"/>
          <w:color w:val="333333"/>
          <w:sz w:val="24"/>
          <w:szCs w:val="24"/>
        </w:rPr>
        <w:br/>
      </w:r>
      <w:r w:rsidRPr="00F044E3">
        <w:rPr>
          <w:rFonts w:ascii="Calibri" w:hAnsi="Calibri" w:cs="Arial"/>
          <w:color w:val="333333"/>
          <w:sz w:val="24"/>
          <w:szCs w:val="24"/>
        </w:rPr>
        <w:t>w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 xml:space="preserve"> sprawie wzorów ofert i ramowych wzorów umów dotyczących realizacji zadań publicznych oraz wzorów sprawozdań z wykonania tych zadań </w:t>
      </w:r>
      <w:r w:rsidRPr="00F044E3">
        <w:rPr>
          <w:rFonts w:ascii="Calibri" w:hAnsi="Calibri" w:cs="Arial"/>
          <w:bCs/>
          <w:sz w:val="24"/>
          <w:szCs w:val="24"/>
        </w:rPr>
        <w:t>(Dz. U. 2016 r.</w:t>
      </w:r>
      <w:r w:rsidRPr="00F044E3">
        <w:rPr>
          <w:rFonts w:ascii="Calibri" w:hAnsi="Calibri" w:cs="Arial"/>
          <w:sz w:val="24"/>
          <w:szCs w:val="24"/>
        </w:rPr>
        <w:t xml:space="preserve"> poz. 1300</w:t>
      </w:r>
      <w:r w:rsidRPr="00F044E3">
        <w:rPr>
          <w:rFonts w:ascii="Calibri" w:hAnsi="Calibri" w:cs="Arial"/>
          <w:bCs/>
          <w:sz w:val="24"/>
          <w:szCs w:val="24"/>
        </w:rPr>
        <w:t xml:space="preserve">), </w:t>
      </w:r>
    </w:p>
    <w:p w:rsidR="00FB3A2B" w:rsidRDefault="00FB3A2B" w:rsidP="00FB3A2B">
      <w:pPr>
        <w:pStyle w:val="Tekstpodstawowy"/>
        <w:numPr>
          <w:ilvl w:val="0"/>
          <w:numId w:val="10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Uchwałą Nr </w:t>
      </w:r>
      <w:r w:rsidRPr="00F044E3">
        <w:rPr>
          <w:rFonts w:ascii="Calibri" w:hAnsi="Calibri" w:cs="Arial"/>
          <w:sz w:val="24"/>
          <w:szCs w:val="24"/>
        </w:rPr>
        <w:t xml:space="preserve">XXIV/571/16 </w:t>
      </w:r>
      <w:r w:rsidRPr="00F044E3">
        <w:rPr>
          <w:rFonts w:ascii="Calibri" w:hAnsi="Calibri" w:cs="Arial"/>
          <w:bCs/>
          <w:sz w:val="24"/>
          <w:szCs w:val="24"/>
        </w:rPr>
        <w:t xml:space="preserve"> Rady Miasta Szczecin z dnia 22 listopada 2016 r. w sprawie „Programu współpracy Gminy Miasto Szczecin z organizacjami pozarządowymi oraz innymi podmiotami prowadzącymi działalność pożytku publicznego na 2017 rok”,</w:t>
      </w:r>
    </w:p>
    <w:p w:rsidR="0011320B" w:rsidRPr="0011320B" w:rsidRDefault="0011320B" w:rsidP="0011320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sz w:val="24"/>
          <w:szCs w:val="24"/>
        </w:rPr>
      </w:pPr>
      <w:r w:rsidRPr="0011320B">
        <w:rPr>
          <w:rFonts w:asciiTheme="minorHAnsi" w:hAnsiTheme="minorHAnsi" w:cs="Arial"/>
          <w:bCs/>
          <w:sz w:val="24"/>
          <w:szCs w:val="24"/>
        </w:rPr>
        <w:t>Uchwałą nr XXV/593/16 Rady Miasta Szczecin z dnia 20 grudnia 2016 r. w sprawie uchwalenia budżetu Miasta na 2017 rok,</w:t>
      </w:r>
    </w:p>
    <w:p w:rsidR="00FB3A2B" w:rsidRPr="00F044E3" w:rsidRDefault="00FB3A2B" w:rsidP="00FB3A2B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Zarządzeniem Nr 499/12 Prezydenta Miasta Szczec</w:t>
      </w:r>
      <w:r>
        <w:rPr>
          <w:rFonts w:ascii="Calibri" w:hAnsi="Calibri" w:cs="Arial"/>
          <w:sz w:val="24"/>
          <w:szCs w:val="24"/>
        </w:rPr>
        <w:t xml:space="preserve">in z dnia 9 listopada 2012 roku </w:t>
      </w:r>
      <w:r>
        <w:rPr>
          <w:rFonts w:ascii="Calibri" w:hAnsi="Calibri" w:cs="Arial"/>
          <w:sz w:val="24"/>
          <w:szCs w:val="24"/>
        </w:rPr>
        <w:br/>
        <w:t>w</w:t>
      </w:r>
      <w:r w:rsidRPr="00F044E3">
        <w:rPr>
          <w:rFonts w:ascii="Calibri" w:hAnsi="Calibri" w:cs="Arial"/>
          <w:sz w:val="24"/>
          <w:szCs w:val="24"/>
        </w:rPr>
        <w:t xml:space="preserve"> sprawie szczegółowych zasad współpracy finansowej i pozafinansowej Gminy Miasto Szczecin z organizacjami pozarządowymi i innymi podmiotami prowadzącymi działalność pożytku publicznego (zm. Zarządzenie Nr 512/14 Prezydenta Miasta Szczecin z dnia 31 grudnia 2014 r.), </w:t>
      </w:r>
    </w:p>
    <w:p w:rsidR="00AF191C" w:rsidRPr="00420F10" w:rsidRDefault="00420F10" w:rsidP="00420F10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AF191C" w:rsidRPr="00420F10">
        <w:rPr>
          <w:rFonts w:asciiTheme="minorHAnsi" w:hAnsiTheme="minorHAnsi"/>
          <w:sz w:val="24"/>
          <w:szCs w:val="24"/>
        </w:rPr>
        <w:t>oraz według następujących zasad:</w:t>
      </w:r>
    </w:p>
    <w:p w:rsidR="007A44F6" w:rsidRPr="00953F2F" w:rsidRDefault="007A44F6" w:rsidP="007A44F6">
      <w:pPr>
        <w:pStyle w:val="Tekstpodstawowywcity3"/>
        <w:numPr>
          <w:ilvl w:val="0"/>
          <w:numId w:val="11"/>
        </w:num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lastRenderedPageBreak/>
        <w:t>Gmina Miasto Szczecin przekaże dofinansowanie na realizację zadań publicznych organizacji/om, której/</w:t>
      </w:r>
      <w:proofErr w:type="spellStart"/>
      <w:r w:rsidRPr="00953F2F">
        <w:rPr>
          <w:rFonts w:ascii="Calibri" w:hAnsi="Calibri" w:cs="Arial"/>
          <w:sz w:val="24"/>
          <w:szCs w:val="24"/>
        </w:rPr>
        <w:t>ych</w:t>
      </w:r>
      <w:proofErr w:type="spellEnd"/>
      <w:r w:rsidRPr="00953F2F">
        <w:rPr>
          <w:rFonts w:ascii="Calibri" w:hAnsi="Calibri" w:cs="Arial"/>
          <w:sz w:val="24"/>
          <w:szCs w:val="24"/>
        </w:rPr>
        <w:t xml:space="preserve"> oferta/y uznane zostaną za najkorzystniejsze.</w:t>
      </w:r>
    </w:p>
    <w:p w:rsidR="00AF191C" w:rsidRPr="00953F2F" w:rsidRDefault="007A44F6" w:rsidP="00AF191C">
      <w:pPr>
        <w:pStyle w:val="Tekstpodstawowywcity3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 xml:space="preserve">Proponowane zadanie musi mieścić się w zakresie działalności statutowej organizacji. </w:t>
      </w:r>
    </w:p>
    <w:p w:rsidR="007A44F6" w:rsidRPr="00953F2F" w:rsidRDefault="007A44F6" w:rsidP="007A44F6">
      <w:pPr>
        <w:pStyle w:val="Tekstpodstawowywcity3"/>
        <w:numPr>
          <w:ilvl w:val="0"/>
          <w:numId w:val="11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 w:rsidR="00420F10"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 w:rsidR="00420F10"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 xml:space="preserve">06 września 2001 r. o dostępie do informacji publicznej (Dz. U. 2015.2058 ze zm.) 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AF191C" w:rsidRPr="00953F2F" w:rsidRDefault="00953F2F" w:rsidP="00AF191C">
      <w:pPr>
        <w:pStyle w:val="Tekstpodstawowywcity3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AF191C"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 w:rsidR="00420F10">
        <w:rPr>
          <w:rFonts w:asciiTheme="minorHAnsi" w:hAnsiTheme="minorHAnsi"/>
          <w:sz w:val="24"/>
          <w:szCs w:val="24"/>
        </w:rPr>
        <w:t>90% całkowitych kosztów zadania.</w:t>
      </w:r>
    </w:p>
    <w:p w:rsidR="00AF191C" w:rsidRPr="00953F2F" w:rsidRDefault="00953F2F" w:rsidP="00AF191C">
      <w:pPr>
        <w:pStyle w:val="Tekstpodstawowywcity3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F191C"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 w:rsidR="00420F10">
        <w:rPr>
          <w:rFonts w:asciiTheme="minorHAnsi" w:hAnsiTheme="minorHAnsi"/>
          <w:sz w:val="24"/>
          <w:szCs w:val="24"/>
        </w:rPr>
        <w:t>iesięcy do dnia złożenia oferty.</w:t>
      </w:r>
    </w:p>
    <w:p w:rsidR="00AF191C" w:rsidRPr="00953F2F" w:rsidRDefault="00953F2F" w:rsidP="00AF191C">
      <w:pPr>
        <w:pStyle w:val="Tekstpodstawowywcity3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AF191C"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7A44F6" w:rsidRPr="00953F2F" w:rsidRDefault="007A44F6" w:rsidP="007A44F6">
      <w:pPr>
        <w:pStyle w:val="Tekstpodstawowywcity3"/>
        <w:numPr>
          <w:ilvl w:val="0"/>
          <w:numId w:val="11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 w:rsidR="00953F2F"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o planowanej kadrze projektu wg przykładu: </w:t>
      </w:r>
    </w:p>
    <w:p w:rsidR="007A44F6" w:rsidRPr="00953F2F" w:rsidRDefault="007A44F6" w:rsidP="00420F10">
      <w:pPr>
        <w:pStyle w:val="Tekstpodstawowywcity3"/>
        <w:ind w:left="567" w:firstLine="0"/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  <w:r w:rsidR="00420F10">
        <w:rPr>
          <w:rFonts w:ascii="Calibri" w:hAnsi="Calibri" w:cs="Arial"/>
          <w:i/>
          <w:sz w:val="24"/>
          <w:szCs w:val="24"/>
        </w:rPr>
        <w:t>.</w:t>
      </w:r>
    </w:p>
    <w:p w:rsidR="007A44F6" w:rsidRPr="00953F2F" w:rsidRDefault="007A44F6" w:rsidP="007A44F6">
      <w:pPr>
        <w:pStyle w:val="Tekstpodstawowywcity3"/>
        <w:numPr>
          <w:ilvl w:val="0"/>
          <w:numId w:val="11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 w:rsidR="00953F2F"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2015 i 2016 wg przykładu:</w:t>
      </w:r>
      <w:r w:rsidR="00420F10">
        <w:rPr>
          <w:rFonts w:ascii="Calibri" w:hAnsi="Calibri" w:cs="Arial"/>
          <w:sz w:val="24"/>
          <w:szCs w:val="24"/>
        </w:rPr>
        <w:t xml:space="preserve"> </w:t>
      </w:r>
    </w:p>
    <w:p w:rsidR="007A44F6" w:rsidRPr="00953F2F" w:rsidRDefault="007A44F6" w:rsidP="00420F10">
      <w:pPr>
        <w:pStyle w:val="Tekstpodstawowywcity3"/>
        <w:ind w:left="567" w:firstLine="0"/>
        <w:jc w:val="both"/>
        <w:rPr>
          <w:rFonts w:ascii="Calibri" w:hAnsi="Calibri" w:cs="Arial"/>
          <w:b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 xml:space="preserve">2015: Urząd Marszałkowski w Szczecinie, Nazwa zadania: „Wakacje z </w:t>
      </w:r>
      <w:proofErr w:type="spellStart"/>
      <w:r w:rsidRPr="00953F2F">
        <w:rPr>
          <w:rFonts w:ascii="Calibri" w:hAnsi="Calibri" w:cs="Arial"/>
          <w:i/>
          <w:sz w:val="24"/>
          <w:szCs w:val="24"/>
        </w:rPr>
        <w:t>Reksiem</w:t>
      </w:r>
      <w:proofErr w:type="spellEnd"/>
      <w:r w:rsidRPr="00953F2F">
        <w:rPr>
          <w:rFonts w:ascii="Calibri" w:hAnsi="Calibri" w:cs="Arial"/>
          <w:i/>
          <w:sz w:val="24"/>
          <w:szCs w:val="24"/>
        </w:rPr>
        <w:t>”, 90.000 zł rozliczone rzetelnie i terminowo.</w:t>
      </w:r>
    </w:p>
    <w:p w:rsidR="007A44F6" w:rsidRPr="00953F2F" w:rsidRDefault="007A44F6" w:rsidP="00420F10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FB3A2B" w:rsidRPr="00953F2F" w:rsidRDefault="00FB3A2B" w:rsidP="00FB3A2B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C451E7" w:rsidRDefault="00C451E7" w:rsidP="00FB3A2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Realizacja zadania przewidziana jest na okres od 01 stycznia 2017 roku do 31 grudnia 201</w:t>
      </w:r>
      <w:r>
        <w:rPr>
          <w:rFonts w:ascii="Calibri" w:hAnsi="Calibri" w:cs="Arial"/>
          <w:sz w:val="24"/>
          <w:szCs w:val="24"/>
        </w:rPr>
        <w:t>7</w:t>
      </w:r>
      <w:r w:rsidRPr="0015663F">
        <w:rPr>
          <w:rFonts w:ascii="Calibri" w:hAnsi="Calibri" w:cs="Arial"/>
          <w:sz w:val="24"/>
          <w:szCs w:val="24"/>
        </w:rPr>
        <w:t xml:space="preserve"> roku.</w:t>
      </w:r>
    </w:p>
    <w:p w:rsidR="00FB3A2B" w:rsidRPr="0015663F" w:rsidRDefault="00FB3A2B" w:rsidP="00FB3A2B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C451E7" w:rsidRDefault="00C451E7" w:rsidP="00C451E7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3D0DBB" w:rsidRDefault="00FB3A2B" w:rsidP="00C451E7">
      <w:pPr>
        <w:pStyle w:val="Tekstpodstawowywcity3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FB3A2B" w:rsidRPr="003D0DBB" w:rsidRDefault="00FB3A2B" w:rsidP="00C451E7">
      <w:pPr>
        <w:pStyle w:val="Tekstpodstawowywcity3"/>
        <w:numPr>
          <w:ilvl w:val="1"/>
          <w:numId w:val="13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FB3A2B" w:rsidRPr="003D0DBB" w:rsidRDefault="00FB3A2B" w:rsidP="00C451E7">
      <w:pPr>
        <w:pStyle w:val="Tekstpodstawowywcity3"/>
        <w:numPr>
          <w:ilvl w:val="1"/>
          <w:numId w:val="13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FB3A2B" w:rsidRPr="00613F5C" w:rsidRDefault="00FB3A2B" w:rsidP="00C451E7">
      <w:pPr>
        <w:pStyle w:val="Tekstpodstawowywcity3"/>
        <w:numPr>
          <w:ilvl w:val="1"/>
          <w:numId w:val="13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FB3A2B" w:rsidRPr="00613F5C" w:rsidRDefault="00FB3A2B" w:rsidP="00C451E7">
      <w:pPr>
        <w:pStyle w:val="Tekstpodstawowywcity3"/>
        <w:numPr>
          <w:ilvl w:val="1"/>
          <w:numId w:val="13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FB3A2B" w:rsidRPr="00613F5C" w:rsidRDefault="00FB3A2B" w:rsidP="00C451E7">
      <w:pPr>
        <w:pStyle w:val="Tekstpodstawowywcity3"/>
        <w:numPr>
          <w:ilvl w:val="1"/>
          <w:numId w:val="13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dn. 25 czerwca 2010r. o sporcie </w:t>
      </w:r>
      <w:r w:rsidRPr="00613F5C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(j. t. Dz. U. z 2016 r. poz. 176</w:t>
      </w:r>
      <w:r w:rsidRPr="00613F5C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Pr="00613F5C">
        <w:rPr>
          <w:rFonts w:ascii="Calibri" w:hAnsi="Calibri" w:cs="Arial"/>
          <w:sz w:val="24"/>
          <w:szCs w:val="24"/>
        </w:rPr>
        <w:t>późn</w:t>
      </w:r>
      <w:proofErr w:type="spellEnd"/>
      <w:r w:rsidRPr="00613F5C">
        <w:rPr>
          <w:rFonts w:ascii="Calibri" w:hAnsi="Calibri" w:cs="Arial"/>
          <w:sz w:val="24"/>
          <w:szCs w:val="24"/>
        </w:rPr>
        <w:t>. zm.),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FB3A2B" w:rsidRPr="000E5B30" w:rsidRDefault="00FB3A2B" w:rsidP="00C451E7">
      <w:pPr>
        <w:pStyle w:val="Tekstpodstawowywcity3"/>
        <w:numPr>
          <w:ilvl w:val="0"/>
          <w:numId w:val="13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Konkurs kierowany jest do pomiotów, które</w:t>
      </w:r>
      <w:r w:rsidR="00EC0FDB" w:rsidRPr="000E5B30">
        <w:rPr>
          <w:rFonts w:ascii="Calibri" w:hAnsi="Calibri" w:cs="Arial"/>
          <w:sz w:val="24"/>
          <w:szCs w:val="24"/>
        </w:rPr>
        <w:t xml:space="preserve"> </w:t>
      </w:r>
      <w:r w:rsidRPr="000E5B30">
        <w:rPr>
          <w:rFonts w:ascii="Calibri" w:hAnsi="Calibri" w:cs="Arial"/>
          <w:sz w:val="24"/>
          <w:szCs w:val="24"/>
        </w:rPr>
        <w:t>dysponują wykwalifikowaną kadrą uczestniczącą w realizacji zadania i zdolną do jej realizacji lub posiadają stosowne porozumienia dotyczące tej kwestii.</w:t>
      </w:r>
    </w:p>
    <w:p w:rsidR="00FB3A2B" w:rsidRPr="000E5B30" w:rsidRDefault="00FB3A2B" w:rsidP="00C451E7">
      <w:pPr>
        <w:pStyle w:val="Tekstpodstawowywcity3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lastRenderedPageBreak/>
        <w:t>Złożenie oferty o dotację nie gwarantuje przyznania środków, o które występuje oferent.</w:t>
      </w:r>
    </w:p>
    <w:p w:rsidR="00FB3A2B" w:rsidRPr="000E5B30" w:rsidRDefault="00FB3A2B" w:rsidP="00C451E7">
      <w:pPr>
        <w:pStyle w:val="Tekstpodstawowywcity3"/>
        <w:numPr>
          <w:ilvl w:val="0"/>
          <w:numId w:val="13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Szczegółowe warunki realizacji zadania reguluje umowa zawarta pomiędzy Gminą Miasto Szczecin a podmiotem uprawnionym.</w:t>
      </w:r>
    </w:p>
    <w:p w:rsidR="00FB3A2B" w:rsidRPr="000E5B30" w:rsidRDefault="00FB3A2B" w:rsidP="00C451E7">
      <w:pPr>
        <w:pStyle w:val="Tekstpodstawowywcity3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EC0FDB" w:rsidRPr="00222015" w:rsidRDefault="00EC0FDB" w:rsidP="00C451E7">
      <w:pPr>
        <w:pStyle w:val="Tekstpodstawowywcity3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222015">
        <w:rPr>
          <w:rFonts w:asciiTheme="minorHAnsi" w:hAnsiTheme="minorHAnsi"/>
          <w:sz w:val="24"/>
          <w:szCs w:val="24"/>
        </w:rPr>
        <w:t>iejscem przeprowadzenia zadania jest miasto Szczecin</w:t>
      </w:r>
      <w:r>
        <w:rPr>
          <w:rFonts w:asciiTheme="minorHAnsi" w:hAnsiTheme="minorHAnsi"/>
          <w:sz w:val="24"/>
          <w:szCs w:val="24"/>
        </w:rPr>
        <w:t>.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EC0FDB" w:rsidRPr="00222015" w:rsidRDefault="00EC0FDB" w:rsidP="00C451E7">
      <w:pPr>
        <w:pStyle w:val="Tekstpodstawowywcity3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Pr="00222015">
        <w:rPr>
          <w:rFonts w:asciiTheme="minorHAnsi" w:hAnsiTheme="minorHAnsi"/>
          <w:sz w:val="24"/>
        </w:rPr>
        <w:t>czestnikami przeprowadzonych działań realizowanych w ramach otrzymanej dotacji będą szczecińscy przedsiębiorcy lub osoby zamierzające rozpocząć działalność gospodarczą, w tym studenci i absolwenci szczecińskich uczelni oraz</w:t>
      </w:r>
      <w:r w:rsidR="00CF6683">
        <w:rPr>
          <w:rFonts w:asciiTheme="minorHAnsi" w:hAnsiTheme="minorHAnsi"/>
          <w:sz w:val="24"/>
        </w:rPr>
        <w:t xml:space="preserve"> uczniowie i absolwenci</w:t>
      </w:r>
      <w:r w:rsidRPr="00222015">
        <w:rPr>
          <w:rFonts w:asciiTheme="minorHAnsi" w:hAnsiTheme="minorHAnsi"/>
          <w:sz w:val="24"/>
        </w:rPr>
        <w:t xml:space="preserve"> szkół </w:t>
      </w:r>
      <w:proofErr w:type="spellStart"/>
      <w:r w:rsidRPr="00222015">
        <w:rPr>
          <w:rFonts w:asciiTheme="minorHAnsi" w:hAnsiTheme="minorHAnsi"/>
          <w:sz w:val="24"/>
        </w:rPr>
        <w:t>p</w:t>
      </w:r>
      <w:r>
        <w:rPr>
          <w:rFonts w:asciiTheme="minorHAnsi" w:hAnsiTheme="minorHAnsi"/>
          <w:sz w:val="24"/>
        </w:rPr>
        <w:t>onadgimnazjalnych</w:t>
      </w:r>
      <w:proofErr w:type="spellEnd"/>
      <w:r w:rsidR="00C9528A">
        <w:rPr>
          <w:rFonts w:asciiTheme="minorHAnsi" w:hAnsiTheme="minorHAnsi"/>
          <w:sz w:val="24"/>
        </w:rPr>
        <w:t xml:space="preserve"> oraz gimnazjalnych</w:t>
      </w:r>
      <w:r>
        <w:rPr>
          <w:rFonts w:asciiTheme="minorHAnsi" w:hAnsiTheme="minorHAnsi"/>
          <w:sz w:val="24"/>
        </w:rPr>
        <w:t>.</w:t>
      </w:r>
      <w:r w:rsidRPr="00222015">
        <w:rPr>
          <w:rFonts w:asciiTheme="minorHAnsi" w:hAnsiTheme="minorHAnsi"/>
          <w:sz w:val="24"/>
        </w:rPr>
        <w:t xml:space="preserve"> </w:t>
      </w:r>
    </w:p>
    <w:p w:rsidR="00EC0FDB" w:rsidRPr="00222015" w:rsidRDefault="00EC0FDB" w:rsidP="00C451E7">
      <w:pPr>
        <w:pStyle w:val="Tekstpodstawowywcity3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Pr="00222015">
        <w:rPr>
          <w:rFonts w:asciiTheme="minorHAnsi" w:hAnsiTheme="minorHAnsi"/>
          <w:sz w:val="24"/>
        </w:rPr>
        <w:t xml:space="preserve">szystkie działania prowadzone w ramach wykonywanego zadania mają mieć </w:t>
      </w:r>
      <w:r w:rsidRPr="00222015">
        <w:rPr>
          <w:rFonts w:asciiTheme="minorHAnsi" w:hAnsiTheme="minorHAnsi"/>
          <w:sz w:val="24"/>
          <w:u w:val="single"/>
        </w:rPr>
        <w:t>charakter otwarty, a zwłaszcza bezpłatne korzystanie</w:t>
      </w:r>
      <w:r w:rsidRPr="00222015">
        <w:rPr>
          <w:rFonts w:asciiTheme="minorHAnsi" w:hAnsiTheme="minorHAnsi"/>
          <w:sz w:val="24"/>
        </w:rPr>
        <w:t xml:space="preserve"> ze wszystkich form działalności prowadzonej z budżetu opisanego zadania</w:t>
      </w:r>
      <w:r>
        <w:rPr>
          <w:rFonts w:asciiTheme="minorHAnsi" w:hAnsiTheme="minorHAnsi"/>
          <w:sz w:val="24"/>
        </w:rPr>
        <w:t>.</w:t>
      </w:r>
      <w:r w:rsidRPr="00222015">
        <w:rPr>
          <w:rFonts w:asciiTheme="minorHAnsi" w:hAnsiTheme="minorHAnsi"/>
          <w:sz w:val="24"/>
        </w:rPr>
        <w:t xml:space="preserve"> </w:t>
      </w:r>
    </w:p>
    <w:p w:rsidR="00C9528A" w:rsidRPr="00BF6157" w:rsidRDefault="00C9528A" w:rsidP="00C9528A">
      <w:pPr>
        <w:pStyle w:val="Tekstpodstawowywcity3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Prowadzenie stałego </w:t>
      </w:r>
      <w:r>
        <w:rPr>
          <w:rFonts w:asciiTheme="minorHAnsi" w:hAnsiTheme="minorHAnsi"/>
          <w:sz w:val="24"/>
          <w:szCs w:val="24"/>
        </w:rPr>
        <w:t>doradztwa dla przedsiębiorców.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C9528A" w:rsidRPr="00BF7742" w:rsidRDefault="00C9528A" w:rsidP="00C9528A">
      <w:pPr>
        <w:pStyle w:val="Tekstpodstawowywcity3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BF7742">
        <w:rPr>
          <w:rFonts w:asciiTheme="minorHAnsi" w:hAnsiTheme="minorHAnsi"/>
          <w:sz w:val="24"/>
        </w:rPr>
        <w:t>Organizacja ubiegająca się o dotację zobowiązana jest wykazać posiadanie własnych środków technicznych do przeprowadzenia zadani</w:t>
      </w:r>
      <w:r>
        <w:rPr>
          <w:rFonts w:asciiTheme="minorHAnsi" w:hAnsiTheme="minorHAnsi"/>
          <w:sz w:val="24"/>
        </w:rPr>
        <w:t>a lub możliwość ich zapewnienia.</w:t>
      </w:r>
      <w:r w:rsidRPr="00BF7742">
        <w:rPr>
          <w:rFonts w:asciiTheme="minorHAnsi" w:hAnsiTheme="minorHAnsi"/>
          <w:sz w:val="24"/>
        </w:rPr>
        <w:t xml:space="preserve"> </w:t>
      </w:r>
    </w:p>
    <w:p w:rsidR="00C9528A" w:rsidRPr="00613F5C" w:rsidRDefault="00C9528A" w:rsidP="00C9528A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613F5C" w:rsidRDefault="00FB3A2B" w:rsidP="000E5B3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FB3A2B" w:rsidRDefault="00FB3A2B" w:rsidP="00FB3A2B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 w:rsidR="000E5B30">
        <w:rPr>
          <w:rFonts w:ascii="Calibri" w:hAnsi="Calibri" w:cs="Arial"/>
          <w:b/>
          <w:sz w:val="24"/>
          <w:szCs w:val="24"/>
        </w:rPr>
        <w:t xml:space="preserve"> </w:t>
      </w:r>
      <w:r w:rsidR="002B1924">
        <w:rPr>
          <w:rFonts w:ascii="Calibri" w:hAnsi="Calibri" w:cs="Arial"/>
          <w:b/>
          <w:sz w:val="24"/>
          <w:szCs w:val="24"/>
        </w:rPr>
        <w:t xml:space="preserve">08 lutego </w:t>
      </w:r>
      <w:r>
        <w:rPr>
          <w:rFonts w:ascii="Calibri" w:hAnsi="Calibri" w:cs="Arial"/>
          <w:b/>
          <w:sz w:val="24"/>
          <w:szCs w:val="24"/>
        </w:rPr>
        <w:t xml:space="preserve"> 201</w:t>
      </w:r>
      <w:r w:rsidR="000E5B30">
        <w:rPr>
          <w:rFonts w:ascii="Calibri" w:hAnsi="Calibri" w:cs="Arial"/>
          <w:b/>
          <w:sz w:val="24"/>
          <w:szCs w:val="24"/>
        </w:rPr>
        <w:t>7</w:t>
      </w:r>
      <w:r>
        <w:rPr>
          <w:rFonts w:ascii="Calibri" w:hAnsi="Calibri" w:cs="Arial"/>
          <w:b/>
          <w:sz w:val="24"/>
          <w:szCs w:val="24"/>
        </w:rPr>
        <w:t xml:space="preserve"> roku.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w konkursie zobowiązana są do podania adresu mailowego do osoby upoważnionej do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Pr="0015663F">
        <w:rPr>
          <w:rFonts w:ascii="Calibri" w:hAnsi="Calibri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FB3A2B" w:rsidRPr="0015663F" w:rsidRDefault="00FB3A2B" w:rsidP="00FB3A2B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FB3A2B" w:rsidRDefault="00FB3A2B" w:rsidP="00FB3A2B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D8560E" w:rsidRPr="00613F5C" w:rsidRDefault="00D8560E" w:rsidP="00FB3A2B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B3A2B" w:rsidRPr="00613F5C" w:rsidRDefault="00FB3A2B" w:rsidP="00C451E7">
      <w:pPr>
        <w:pStyle w:val="Tekstpodstawowy2"/>
        <w:numPr>
          <w:ilvl w:val="0"/>
          <w:numId w:val="15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 w:rsidR="00F776E7"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</w:t>
      </w:r>
      <w:r w:rsidR="00F776E7">
        <w:rPr>
          <w:rFonts w:ascii="Calibri" w:hAnsi="Calibri" w:cs="Arial"/>
          <w:b w:val="0"/>
          <w:sz w:val="24"/>
          <w:szCs w:val="24"/>
        </w:rPr>
        <w:t>działania</w:t>
      </w:r>
      <w:r w:rsidR="00DA6D27">
        <w:rPr>
          <w:rFonts w:ascii="Calibri" w:hAnsi="Calibri" w:cs="Arial"/>
          <w:b w:val="0"/>
          <w:sz w:val="24"/>
          <w:szCs w:val="24"/>
        </w:rPr>
        <w:t xml:space="preserve"> w ramach projektu</w:t>
      </w:r>
      <w:r w:rsidR="00F776E7">
        <w:rPr>
          <w:rFonts w:ascii="Calibri" w:hAnsi="Calibri" w:cs="Arial"/>
          <w:b w:val="0"/>
          <w:sz w:val="24"/>
          <w:szCs w:val="24"/>
        </w:rPr>
        <w:t xml:space="preserve"> na 2017 rok.</w:t>
      </w:r>
    </w:p>
    <w:p w:rsidR="00FB3A2B" w:rsidRDefault="00FB3A2B" w:rsidP="00C451E7">
      <w:pPr>
        <w:pStyle w:val="Tekstpodstawowy2"/>
        <w:numPr>
          <w:ilvl w:val="0"/>
          <w:numId w:val="15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FB3A2B" w:rsidRPr="0015663F" w:rsidRDefault="00FB3A2B" w:rsidP="00FB3A2B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FB3A2B" w:rsidRPr="0015663F" w:rsidRDefault="00FB3A2B" w:rsidP="00FB3A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D8560E" w:rsidRDefault="00D8560E" w:rsidP="00FB3A2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katem zaistnienia oczywistych omyłek. W przypadku zaistnienia okoliczności, o których mowa powyżej BOP wzywa Organizację do usunięcia braków formalnych i oczywistych omyłek w terminie dwóch dni roboczych od dnia wysłania maila a w 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 xml:space="preserve">i oczywistych omyłek w ww. terminie oferta pozostaje bez rozpatrzenia. Następnie oferty 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lastRenderedPageBreak/>
        <w:t>i rekomenduje je Prezydentowi lub upoważnionemu Zastępcy Prezydenta, który dokonuje wyboru ofert w formie Oświadczenia Woli.</w:t>
      </w:r>
    </w:p>
    <w:p w:rsidR="00FB3A2B" w:rsidRPr="0015663F" w:rsidRDefault="00FB3A2B" w:rsidP="00FB3A2B">
      <w:pPr>
        <w:pStyle w:val="Tekstpodstawowywcity"/>
        <w:rPr>
          <w:rFonts w:ascii="Calibri" w:hAnsi="Calibri" w:cs="Arial"/>
          <w:szCs w:val="24"/>
        </w:rPr>
      </w:pPr>
    </w:p>
    <w:p w:rsidR="00FB3A2B" w:rsidRPr="0015663F" w:rsidRDefault="00FB3A2B" w:rsidP="00FB3A2B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FB3A2B" w:rsidRPr="0015663F" w:rsidRDefault="00FB3A2B" w:rsidP="00FB3A2B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FB3A2B" w:rsidRPr="00F044E3" w:rsidRDefault="00FB3A2B" w:rsidP="00FB3A2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8C3BC8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651452" w:rsidRDefault="00FB3A2B" w:rsidP="00AF191C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FB3A2B" w:rsidRPr="00F044E3" w:rsidRDefault="00FB3A2B" w:rsidP="00FB3A2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FB3A2B" w:rsidRPr="00F044E3" w:rsidRDefault="00FB3A2B" w:rsidP="00FB3A2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FB3A2B" w:rsidRPr="00F044E3" w:rsidRDefault="00FB3A2B" w:rsidP="00FB3A2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FB3A2B" w:rsidRPr="00F044E3" w:rsidRDefault="00FB3A2B" w:rsidP="00FB3A2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FB3A2B" w:rsidRPr="00613F5C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FB3A2B" w:rsidRPr="00613F5C" w:rsidRDefault="00FB3A2B" w:rsidP="00FB3A2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FB3A2B" w:rsidRPr="00613F5C" w:rsidRDefault="00FB3A2B" w:rsidP="00FB3A2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FB3A2B" w:rsidRPr="00613F5C" w:rsidRDefault="00FB3A2B" w:rsidP="00FB3A2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 w:rsidR="00D8560E"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>e i niezbędne z punktu widzenia realizacji zadania</w:t>
            </w:r>
          </w:p>
          <w:p w:rsidR="00FB3A2B" w:rsidRPr="00613F5C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FB3A2B" w:rsidRPr="00613F5C" w:rsidRDefault="00FB3A2B" w:rsidP="00FB3A2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FB3A2B" w:rsidRPr="00613F5C" w:rsidRDefault="00FB3A2B" w:rsidP="00FB3A2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lastRenderedPageBreak/>
              <w:t>kategorii,</w:t>
            </w:r>
          </w:p>
          <w:p w:rsidR="00FB3A2B" w:rsidRPr="00613F5C" w:rsidRDefault="00FB3A2B" w:rsidP="00FB3A2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FB3A2B" w:rsidRPr="00613F5C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FB3A2B" w:rsidRPr="00613F5C" w:rsidRDefault="00FB3A2B" w:rsidP="00FB3A2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FB3A2B" w:rsidRPr="00613F5C" w:rsidRDefault="00FB3A2B" w:rsidP="00FB3A2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FB3A2B" w:rsidRDefault="00FB3A2B" w:rsidP="00FB3A2B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FB3A2B" w:rsidRPr="00F044E3" w:rsidRDefault="00FB3A2B" w:rsidP="00FB3A2B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0D4CCA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0D4CCA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FB3A2B" w:rsidRPr="00F044E3" w:rsidRDefault="00FB3A2B" w:rsidP="00FB3A2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0D4CCA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zasięg medialny, udział partnerów medialnych.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FB3A2B" w:rsidRPr="00F044E3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FB3A2B" w:rsidRPr="00F044E3" w:rsidRDefault="00FB3A2B" w:rsidP="00FB3A2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8C2078" w:rsidRDefault="00FB3A2B" w:rsidP="00AF19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10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B5A7C" w:rsidRDefault="00FB3A2B" w:rsidP="00AF191C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DA6D27" w:rsidRDefault="00FB3A2B" w:rsidP="00FB5A7C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DA6D27" w:rsidRPr="00FB5A7C">
              <w:rPr>
                <w:rFonts w:ascii="Calibri" w:hAnsi="Calibri" w:cs="Arial"/>
                <w:sz w:val="24"/>
                <w:szCs w:val="24"/>
              </w:rPr>
              <w:t xml:space="preserve">- projekt skierowany do osób ≤ </w:t>
            </w:r>
            <w:r w:rsidR="00DA6D27">
              <w:rPr>
                <w:rFonts w:ascii="Calibri" w:hAnsi="Calibri" w:cs="Arial"/>
                <w:sz w:val="24"/>
                <w:szCs w:val="24"/>
              </w:rPr>
              <w:t>18</w:t>
            </w:r>
            <w:r w:rsidR="00DA6D27" w:rsidRPr="00FB5A7C">
              <w:rPr>
                <w:rFonts w:ascii="Calibri" w:hAnsi="Calibri" w:cs="Arial"/>
                <w:sz w:val="24"/>
                <w:szCs w:val="24"/>
              </w:rPr>
              <w:t xml:space="preserve"> lat (5 </w:t>
            </w:r>
            <w:proofErr w:type="spellStart"/>
            <w:r w:rsidR="00DA6D27"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DA6D27"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FB3A2B" w:rsidRPr="00F044E3" w:rsidRDefault="00DA6D27" w:rsidP="00FB5A7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FB3A2B" w:rsidRPr="00FB5A7C">
              <w:rPr>
                <w:rFonts w:ascii="Calibri" w:hAnsi="Calibri" w:cs="Arial"/>
                <w:sz w:val="24"/>
                <w:szCs w:val="24"/>
              </w:rPr>
              <w:t xml:space="preserve">- projekt skierowany do osób ≤ 30 lat (5 </w:t>
            </w:r>
            <w:proofErr w:type="spellStart"/>
            <w:r w:rsidR="00FB3A2B"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FB3A2B"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8C2078" w:rsidRDefault="00DA6D27" w:rsidP="00AF19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FB3A2B" w:rsidRPr="00F044E3" w:rsidTr="00AF191C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F044E3" w:rsidRDefault="00FB3A2B" w:rsidP="00AF191C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B3A2B" w:rsidRPr="008C2078" w:rsidRDefault="00DA6D27" w:rsidP="00AF191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</w:t>
            </w:r>
          </w:p>
        </w:tc>
      </w:tr>
    </w:tbl>
    <w:p w:rsidR="00D8560E" w:rsidRDefault="00D8560E" w:rsidP="00FB3A2B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FB3A2B" w:rsidRPr="00F044E3" w:rsidRDefault="00FB3A2B" w:rsidP="00FB3A2B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FB3A2B" w:rsidRPr="00F044E3" w:rsidRDefault="00FB3A2B" w:rsidP="00FB3A2B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 w:rsidR="00D8560E">
        <w:rPr>
          <w:rFonts w:ascii="Calibri" w:hAnsi="Calibri" w:cs="Arial"/>
          <w:b/>
          <w:szCs w:val="24"/>
        </w:rPr>
        <w:br/>
      </w:r>
      <w:r>
        <w:rPr>
          <w:rFonts w:ascii="Calibri" w:hAnsi="Calibri" w:cs="Arial"/>
          <w:b/>
          <w:szCs w:val="24"/>
        </w:rPr>
        <w:t>24</w:t>
      </w:r>
      <w:r w:rsidRPr="00F044E3">
        <w:rPr>
          <w:rFonts w:ascii="Calibri" w:hAnsi="Calibri" w:cs="Arial"/>
          <w:b/>
          <w:szCs w:val="24"/>
        </w:rPr>
        <w:t xml:space="preserve"> punk</w:t>
      </w:r>
      <w:r w:rsidR="00D8560E"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FB3A2B" w:rsidRPr="00F044E3" w:rsidRDefault="00FB3A2B" w:rsidP="00FB3A2B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FB3A2B" w:rsidRPr="0015663F" w:rsidRDefault="00FB3A2B" w:rsidP="00FB3A2B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D8560E" w:rsidRDefault="00D8560E" w:rsidP="00FB3A2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FB3A2B" w:rsidRPr="0015663F" w:rsidRDefault="00FB3A2B" w:rsidP="00FB3A2B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FB3A2B" w:rsidRPr="0015663F" w:rsidRDefault="00FB3A2B" w:rsidP="00FB3A2B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FB3A2B" w:rsidRPr="0015663F" w:rsidRDefault="00FB3A2B" w:rsidP="00FB3A2B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FB3A2B" w:rsidRPr="0015663F" w:rsidRDefault="00FB3A2B" w:rsidP="00FB3A2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unieważnienia konkursu.</w:t>
      </w:r>
    </w:p>
    <w:p w:rsidR="00D8560E" w:rsidRDefault="00D8560E" w:rsidP="00FB3A2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FB3A2B" w:rsidRPr="0015663F" w:rsidRDefault="00FB3A2B" w:rsidP="00FB3A2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FB3A2B" w:rsidRPr="0015663F" w:rsidRDefault="00FB3A2B" w:rsidP="00FB3A2B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FB3A2B" w:rsidRPr="0015663F" w:rsidRDefault="00FB3A2B" w:rsidP="00FB3A2B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2016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 w:rsidR="00EC0FDB">
        <w:rPr>
          <w:rFonts w:ascii="Calibri" w:hAnsi="Calibri" w:cs="Arial"/>
          <w:sz w:val="24"/>
          <w:szCs w:val="24"/>
        </w:rPr>
        <w:t>72</w:t>
      </w:r>
      <w:r w:rsidRPr="0015663F">
        <w:rPr>
          <w:rFonts w:ascii="Calibri" w:hAnsi="Calibri" w:cs="Arial"/>
          <w:sz w:val="24"/>
          <w:szCs w:val="24"/>
        </w:rPr>
        <w:t xml:space="preserve"> 000 zł</w:t>
      </w:r>
    </w:p>
    <w:p w:rsidR="00FB3A2B" w:rsidRDefault="00EC0FDB" w:rsidP="00FB3A2B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2017</w:t>
      </w:r>
      <w:r w:rsidR="00FB3A2B"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="00FB3A2B" w:rsidRPr="0015663F">
        <w:rPr>
          <w:rFonts w:ascii="Calibri" w:hAnsi="Calibri" w:cs="Arial"/>
          <w:sz w:val="24"/>
          <w:szCs w:val="24"/>
        </w:rPr>
        <w:t xml:space="preserve"> </w:t>
      </w:r>
      <w:r w:rsidR="00FB3A2B" w:rsidRPr="0015663F">
        <w:rPr>
          <w:rFonts w:ascii="Calibri" w:hAnsi="Calibri" w:cs="Arial"/>
          <w:sz w:val="24"/>
          <w:szCs w:val="24"/>
        </w:rPr>
        <w:tab/>
      </w:r>
      <w:r w:rsidR="00FB3A2B" w:rsidRPr="0015663F">
        <w:rPr>
          <w:rFonts w:ascii="Calibri" w:hAnsi="Calibri" w:cs="Arial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D8560E" w:rsidRPr="0015663F" w:rsidRDefault="00D8560E" w:rsidP="00FB3A2B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</w:p>
    <w:p w:rsidR="00FB3A2B" w:rsidRPr="0015663F" w:rsidRDefault="00FB3A2B" w:rsidP="00FB3A2B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Informacje dodatkowe.</w:t>
      </w:r>
    </w:p>
    <w:p w:rsidR="00FB3A2B" w:rsidRDefault="00FB3A2B" w:rsidP="00FB3A2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C412CA" w:rsidRDefault="00FB3A2B" w:rsidP="00C412CA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L, telefon (91) 424 51 05, </w:t>
      </w:r>
      <w:hyperlink r:id="rId15" w:history="1">
        <w:r w:rsidRPr="00F044E3">
          <w:rPr>
            <w:rStyle w:val="Hipercze"/>
            <w:rFonts w:ascii="Calibri" w:hAnsi="Calibri" w:cs="Arial"/>
            <w:sz w:val="24"/>
            <w:szCs w:val="24"/>
          </w:rPr>
          <w:t>www.szczecin.pl/bop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e-mail: </w:t>
      </w:r>
      <w:hyperlink r:id="rId16" w:history="1">
        <w:r w:rsidR="00D8560E" w:rsidRPr="00C82566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 w:rsidR="00D8560E"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. </w:t>
      </w:r>
    </w:p>
    <w:p w:rsidR="00C412CA" w:rsidRPr="00C412CA" w:rsidRDefault="00C412CA" w:rsidP="00C412CA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C412CA">
        <w:rPr>
          <w:rFonts w:asciiTheme="minorHAnsi" w:hAnsiTheme="minorHAnsi"/>
          <w:sz w:val="24"/>
          <w:szCs w:val="24"/>
        </w:rPr>
        <w:t>Szkolenie dla podmiotów zainteresowanych udziałem w</w:t>
      </w:r>
      <w:r w:rsidR="00B82E64">
        <w:rPr>
          <w:rFonts w:asciiTheme="minorHAnsi" w:hAnsiTheme="minorHAnsi"/>
          <w:sz w:val="24"/>
          <w:szCs w:val="24"/>
        </w:rPr>
        <w:t xml:space="preserve"> konkursie odbędzie się w dniu 31 stycznia </w:t>
      </w:r>
      <w:r>
        <w:rPr>
          <w:rFonts w:asciiTheme="minorHAnsi" w:hAnsiTheme="minorHAnsi"/>
          <w:sz w:val="24"/>
          <w:szCs w:val="24"/>
        </w:rPr>
        <w:t xml:space="preserve">2017. w sali </w:t>
      </w:r>
      <w:r w:rsidR="00B82E64">
        <w:rPr>
          <w:rFonts w:asciiTheme="minorHAnsi" w:hAnsiTheme="minorHAnsi"/>
          <w:sz w:val="24"/>
          <w:szCs w:val="24"/>
        </w:rPr>
        <w:t>335 OP</w:t>
      </w:r>
      <w:r w:rsidRPr="00C412CA">
        <w:rPr>
          <w:rFonts w:asciiTheme="minorHAnsi" w:hAnsiTheme="minorHAnsi"/>
          <w:sz w:val="24"/>
          <w:szCs w:val="24"/>
        </w:rPr>
        <w:t xml:space="preserve"> Urzędu Miasta Szczecin o godzinie </w:t>
      </w:r>
      <w:r w:rsidR="00B82E64">
        <w:rPr>
          <w:rFonts w:asciiTheme="minorHAnsi" w:hAnsiTheme="minorHAnsi"/>
          <w:sz w:val="24"/>
          <w:szCs w:val="24"/>
        </w:rPr>
        <w:t>10.00.</w:t>
      </w:r>
    </w:p>
    <w:p w:rsidR="00D8560E" w:rsidRDefault="00D8560E" w:rsidP="00C412CA">
      <w:pPr>
        <w:pStyle w:val="Tekstpodstawowy3"/>
        <w:jc w:val="both"/>
        <w:rPr>
          <w:rFonts w:ascii="Calibri" w:hAnsi="Calibri" w:cs="Arial"/>
          <w:sz w:val="24"/>
          <w:szCs w:val="24"/>
        </w:rPr>
      </w:pPr>
    </w:p>
    <w:p w:rsidR="00D8560E" w:rsidRDefault="00FB3A2B" w:rsidP="00FB3A2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 w:rsidR="00D8560E"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D8560E" w:rsidRDefault="00FB3A2B" w:rsidP="00FB3A2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Pani Iwona Dubiel – telefon (91) 424 51 09, Biuro ds. Organizacji Pozarządowy</w:t>
      </w:r>
      <w:r>
        <w:rPr>
          <w:rFonts w:ascii="Calibri" w:hAnsi="Calibri" w:cs="Arial"/>
          <w:sz w:val="24"/>
          <w:szCs w:val="24"/>
        </w:rPr>
        <w:t xml:space="preserve">ch, e-mail </w:t>
      </w:r>
      <w:hyperlink r:id="rId17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FB3A2B" w:rsidRPr="00F044E3" w:rsidRDefault="00D8560E" w:rsidP="00FB3A2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8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D8560E" w:rsidRDefault="00D8560E" w:rsidP="00FB3A2B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E505F6" w:rsidRDefault="00E505F6"/>
    <w:sectPr w:rsidR="00E505F6" w:rsidSect="00AF191C">
      <w:footerReference w:type="even" r:id="rId19"/>
      <w:footerReference w:type="default" r:id="rId20"/>
      <w:headerReference w:type="first" r:id="rId21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D7" w:rsidRDefault="005863D7" w:rsidP="002A3DC7">
      <w:r>
        <w:separator/>
      </w:r>
    </w:p>
  </w:endnote>
  <w:endnote w:type="continuationSeparator" w:id="0">
    <w:p w:rsidR="005863D7" w:rsidRDefault="005863D7" w:rsidP="002A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D7" w:rsidRDefault="005676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63D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63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863D7" w:rsidRDefault="005863D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D7" w:rsidRDefault="005863D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D7" w:rsidRDefault="005863D7" w:rsidP="002A3DC7">
      <w:r>
        <w:separator/>
      </w:r>
    </w:p>
  </w:footnote>
  <w:footnote w:type="continuationSeparator" w:id="0">
    <w:p w:rsidR="005863D7" w:rsidRDefault="005863D7" w:rsidP="002A3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D7" w:rsidRDefault="005863D7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A5"/>
    <w:multiLevelType w:val="hybridMultilevel"/>
    <w:tmpl w:val="983252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593908"/>
    <w:multiLevelType w:val="hybridMultilevel"/>
    <w:tmpl w:val="38E299BC"/>
    <w:lvl w:ilvl="0" w:tplc="C228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4A6E8C"/>
    <w:multiLevelType w:val="hybridMultilevel"/>
    <w:tmpl w:val="392CD3B8"/>
    <w:lvl w:ilvl="0" w:tplc="E132DFE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C9B018B"/>
    <w:multiLevelType w:val="multilevel"/>
    <w:tmpl w:val="5EA0A4D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AD79AA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CBD2424"/>
    <w:multiLevelType w:val="hybridMultilevel"/>
    <w:tmpl w:val="CA2EE248"/>
    <w:lvl w:ilvl="0" w:tplc="60B096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15"/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0"/>
  </w:num>
  <w:num w:numId="13">
    <w:abstractNumId w:val="7"/>
  </w:num>
  <w:num w:numId="14">
    <w:abstractNumId w:val="8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A2B"/>
    <w:rsid w:val="000E5B30"/>
    <w:rsid w:val="0011320B"/>
    <w:rsid w:val="001313BA"/>
    <w:rsid w:val="0017252F"/>
    <w:rsid w:val="002A3DC7"/>
    <w:rsid w:val="002B1924"/>
    <w:rsid w:val="003E28BB"/>
    <w:rsid w:val="00420F10"/>
    <w:rsid w:val="005676A6"/>
    <w:rsid w:val="005863D7"/>
    <w:rsid w:val="006E051C"/>
    <w:rsid w:val="007A44F6"/>
    <w:rsid w:val="00953F2F"/>
    <w:rsid w:val="00A1469F"/>
    <w:rsid w:val="00A270B9"/>
    <w:rsid w:val="00A51E4A"/>
    <w:rsid w:val="00AF191C"/>
    <w:rsid w:val="00B342A6"/>
    <w:rsid w:val="00B82E64"/>
    <w:rsid w:val="00C412CA"/>
    <w:rsid w:val="00C451E7"/>
    <w:rsid w:val="00C9528A"/>
    <w:rsid w:val="00CF6683"/>
    <w:rsid w:val="00D77BA5"/>
    <w:rsid w:val="00D8560E"/>
    <w:rsid w:val="00DA6D27"/>
    <w:rsid w:val="00E40546"/>
    <w:rsid w:val="00E505F6"/>
    <w:rsid w:val="00EC0FDB"/>
    <w:rsid w:val="00F5547A"/>
    <w:rsid w:val="00F776E7"/>
    <w:rsid w:val="00FB3A2B"/>
    <w:rsid w:val="00FB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3A2B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B3A2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B3A2B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3A2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B3A2B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B3A2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FB3A2B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FB3A2B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FB3A2B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FB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B3A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B3A2B"/>
  </w:style>
  <w:style w:type="paragraph" w:styleId="Nagwek">
    <w:name w:val="header"/>
    <w:basedOn w:val="Normalny"/>
    <w:link w:val="NagwekZnak"/>
    <w:semiHidden/>
    <w:rsid w:val="00FB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B3A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B3A2B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3A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B3A2B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3A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B3A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3A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5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skarbow@um.szczecin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idubiel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op@um.szczecin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zzczecin.pl/bo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2363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skarbow</dc:creator>
  <cp:keywords/>
  <dc:description/>
  <cp:lastModifiedBy>idubiel</cp:lastModifiedBy>
  <cp:revision>11</cp:revision>
  <cp:lastPrinted>2017-01-16T12:01:00Z</cp:lastPrinted>
  <dcterms:created xsi:type="dcterms:W3CDTF">2016-12-13T09:07:00Z</dcterms:created>
  <dcterms:modified xsi:type="dcterms:W3CDTF">2017-01-18T11:34:00Z</dcterms:modified>
</cp:coreProperties>
</file>