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E5" w:rsidRPr="00D97F17" w:rsidRDefault="00AD7E80" w:rsidP="006E45E5">
      <w:pPr>
        <w:pStyle w:val="Nagwek1"/>
        <w:spacing w:before="0"/>
        <w:jc w:val="left"/>
        <w:rPr>
          <w:rFonts w:ascii="Myriad Pro" w:hAnsi="Myriad Pro"/>
        </w:rPr>
      </w:pPr>
      <w:r w:rsidRPr="00AD7E80">
        <w:rPr>
          <w:rFonts w:ascii="Myriad Pro" w:hAnsi="Myriad Pro"/>
          <w:noProof/>
          <w:sz w:val="20"/>
          <w:szCs w:val="20"/>
          <w:lang w:val="en-US" w:eastAsia="en-US"/>
        </w:rPr>
        <w:pict>
          <v:shapetype id="_x0000_t202" coordsize="21600,21600" o:spt="202" path="m,l,21600r21600,l21600,xe">
            <v:stroke joinstyle="miter"/>
            <v:path gradientshapeok="t" o:connecttype="rect"/>
          </v:shapetype>
          <v:shape id="Text Box 3" o:spid="_x0000_s1026" type="#_x0000_t202" style="position:absolute;margin-left:87.7pt;margin-top:-1.65pt;width:290.55pt;height:71.15pt;z-index:-251658240;visibility:visible;mso-height-percent:200;mso-height-percent:200;mso-width-relative:margin;mso-height-relative:margin" wrapcoords="-56 -227 -56 21373 21656 21373 21656 -227 -56 -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" strokecolor="white">
            <v:textbox style="mso-fit-shape-to-text:t">
              <w:txbxContent>
                <w:p w:rsidR="00067DFF" w:rsidRPr="00501C12" w:rsidRDefault="00067DFF" w:rsidP="006E45E5">
                  <w:pPr>
                    <w:rPr>
                      <w:rFonts w:ascii="Verdana" w:hAnsi="Verdana"/>
                      <w:b/>
                    </w:rPr>
                  </w:pPr>
                  <w:r w:rsidRPr="00501C12">
                    <w:rPr>
                      <w:rFonts w:ascii="Verdana" w:hAnsi="Verdana"/>
                      <w:b/>
                    </w:rPr>
                    <w:t>Urząd Miasta Szczecin</w:t>
                  </w:r>
                </w:p>
                <w:p w:rsidR="00067DFF" w:rsidRPr="00501C12" w:rsidRDefault="00067DFF" w:rsidP="006E45E5">
                  <w:pPr>
                    <w:rPr>
                      <w:rFonts w:ascii="Verdana" w:hAnsi="Verdana"/>
                      <w:b/>
                      <w:sz w:val="20"/>
                      <w:szCs w:val="20"/>
                    </w:rPr>
                  </w:pPr>
                  <w:r w:rsidRPr="00501C12">
                    <w:rPr>
                      <w:rFonts w:ascii="Verdana" w:hAnsi="Verdana"/>
                      <w:b/>
                      <w:sz w:val="20"/>
                      <w:szCs w:val="20"/>
                    </w:rPr>
                    <w:t>Biuro ds. Organizacji Pozarządowych</w:t>
                  </w:r>
                </w:p>
                <w:p w:rsidR="00067DFF" w:rsidRPr="00501C12" w:rsidRDefault="00067DFF" w:rsidP="006E45E5">
                  <w:pPr>
                    <w:rPr>
                      <w:rFonts w:ascii="Verdana" w:hAnsi="Verdana"/>
                      <w:sz w:val="20"/>
                      <w:szCs w:val="20"/>
                    </w:rPr>
                  </w:pPr>
                  <w:r w:rsidRPr="00501C12">
                    <w:rPr>
                      <w:rFonts w:ascii="Verdana" w:hAnsi="Verdana"/>
                      <w:sz w:val="20"/>
                      <w:szCs w:val="20"/>
                    </w:rPr>
                    <w:t>pl. Armii Krajowej 1, 70-456 Szczecin</w:t>
                  </w:r>
                </w:p>
                <w:p w:rsidR="00067DFF" w:rsidRPr="00981C82" w:rsidRDefault="00067DFF" w:rsidP="006E45E5">
                  <w:pPr>
                    <w:rPr>
                      <w:rFonts w:ascii="Verdana" w:hAnsi="Verdana"/>
                      <w:sz w:val="20"/>
                      <w:szCs w:val="20"/>
                      <w:lang w:val="en-US"/>
                    </w:rPr>
                  </w:pPr>
                  <w:r w:rsidRPr="00981C82">
                    <w:rPr>
                      <w:rFonts w:ascii="Verdana" w:hAnsi="Verdana"/>
                      <w:sz w:val="20"/>
                      <w:szCs w:val="20"/>
                      <w:lang w:val="en-US"/>
                    </w:rPr>
                    <w:t>tel. + 48 91 42 45 105</w:t>
                  </w:r>
                </w:p>
                <w:p w:rsidR="00067DFF" w:rsidRPr="00981C82" w:rsidRDefault="00067DFF" w:rsidP="006E45E5">
                  <w:pPr>
                    <w:rPr>
                      <w:rFonts w:ascii="Verdana" w:hAnsi="Verdana"/>
                      <w:sz w:val="20"/>
                      <w:szCs w:val="20"/>
                      <w:lang w:val="en-US"/>
                    </w:rPr>
                  </w:pPr>
                  <w:r w:rsidRPr="00981C82">
                    <w:rPr>
                      <w:rFonts w:ascii="Verdana" w:hAnsi="Verdana"/>
                      <w:sz w:val="20"/>
                      <w:szCs w:val="20"/>
                      <w:lang w:val="en-US"/>
                    </w:rPr>
                    <w:t>bop@um.szczecin.pl ∙ www.szczecin.pl</w:t>
                  </w:r>
                </w:p>
              </w:txbxContent>
            </v:textbox>
            <w10:wrap type="through"/>
          </v:shape>
        </w:pict>
      </w:r>
      <w:r w:rsidR="005D6398">
        <w:rPr>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-127000</wp:posOffset>
            </wp:positionV>
            <wp:extent cx="1104900" cy="1114425"/>
            <wp:effectExtent l="0" t="0" r="12700" b="3175"/>
            <wp:wrapTight wrapText="bothSides">
              <wp:wrapPolygon edited="0">
                <wp:start x="0" y="0"/>
                <wp:lineTo x="0" y="21169"/>
                <wp:lineTo x="21352" y="21169"/>
                <wp:lineTo x="21352" y="0"/>
                <wp:lineTo x="0" y="0"/>
              </wp:wrapPolygon>
            </wp:wrapTight>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04900" cy="1114425"/>
                    </a:xfrm>
                    <a:prstGeom prst="rect">
                      <a:avLst/>
                    </a:prstGeom>
                    <a:noFill/>
                    <a:ln>
                      <a:noFill/>
                    </a:ln>
                  </pic:spPr>
                </pic:pic>
              </a:graphicData>
            </a:graphic>
          </wp:anchor>
        </w:drawing>
      </w:r>
    </w:p>
    <w:p w:rsidR="006E45E5" w:rsidRDefault="006E45E5" w:rsidP="006E45E5">
      <w:pPr>
        <w:rPr>
          <w:rFonts w:ascii="Myriad Pro" w:hAnsi="Myriad Pro"/>
          <w:sz w:val="20"/>
          <w:szCs w:val="20"/>
        </w:rPr>
      </w:pPr>
    </w:p>
    <w:p w:rsidR="006E45E5" w:rsidRDefault="006E45E5" w:rsidP="006E45E5">
      <w:pPr>
        <w:rPr>
          <w:rFonts w:ascii="Myriad Pro" w:hAnsi="Myriad Pro"/>
          <w:sz w:val="20"/>
          <w:szCs w:val="20"/>
        </w:rPr>
      </w:pPr>
    </w:p>
    <w:p w:rsidR="006E45E5" w:rsidRDefault="006E45E5" w:rsidP="006E45E5">
      <w:pPr>
        <w:rPr>
          <w:rFonts w:ascii="Myriad Pro" w:hAnsi="Myriad Pro"/>
          <w:sz w:val="20"/>
          <w:szCs w:val="20"/>
        </w:rPr>
      </w:pPr>
    </w:p>
    <w:p w:rsidR="006E45E5" w:rsidRPr="00D97F17" w:rsidRDefault="006E45E5" w:rsidP="006E45E5">
      <w:pPr>
        <w:rPr>
          <w:rFonts w:ascii="Myriad Pro" w:hAnsi="Myriad Pro"/>
          <w:sz w:val="20"/>
          <w:szCs w:val="20"/>
        </w:rPr>
      </w:pPr>
    </w:p>
    <w:p w:rsidR="006E45E5" w:rsidRDefault="006E45E5" w:rsidP="006E45E5">
      <w:pPr>
        <w:pStyle w:val="Nagwek1"/>
        <w:spacing w:before="0"/>
        <w:jc w:val="left"/>
        <w:rPr>
          <w:sz w:val="12"/>
        </w:rPr>
      </w:pPr>
    </w:p>
    <w:p w:rsidR="006E45E5" w:rsidRPr="0042531B" w:rsidRDefault="006E45E5" w:rsidP="006E45E5">
      <w:pPr>
        <w:pStyle w:val="Nagwek1"/>
        <w:spacing w:before="0"/>
        <w:jc w:val="left"/>
        <w:rPr>
          <w:rFonts w:ascii="Verdana" w:hAnsi="Verdana"/>
          <w:b w:val="0"/>
          <w:sz w:val="16"/>
          <w:szCs w:val="16"/>
        </w:rPr>
      </w:pPr>
    </w:p>
    <w:p w:rsidR="006E45E5" w:rsidRPr="009B7FD9" w:rsidRDefault="006E45E5" w:rsidP="006E45E5">
      <w:pPr>
        <w:pStyle w:val="Tekstpodstawowy3"/>
        <w:jc w:val="center"/>
        <w:rPr>
          <w:rFonts w:ascii="Verdana" w:hAnsi="Verdana"/>
          <w:bCs/>
          <w:sz w:val="26"/>
          <w:szCs w:val="26"/>
        </w:rPr>
      </w:pPr>
      <w:r w:rsidRPr="009B7FD9">
        <w:rPr>
          <w:rFonts w:ascii="Verdana" w:hAnsi="Verdana"/>
          <w:bCs/>
          <w:sz w:val="26"/>
          <w:szCs w:val="26"/>
        </w:rPr>
        <w:t>BOP-</w:t>
      </w:r>
      <w:r>
        <w:rPr>
          <w:rFonts w:ascii="Verdana" w:hAnsi="Verdana"/>
          <w:bCs/>
          <w:sz w:val="26"/>
          <w:szCs w:val="26"/>
        </w:rPr>
        <w:t>4</w:t>
      </w:r>
    </w:p>
    <w:p w:rsidR="00113F25" w:rsidRPr="006E45E5" w:rsidRDefault="00164588" w:rsidP="00533254">
      <w:pPr>
        <w:spacing w:before="100" w:beforeAutospacing="1"/>
        <w:jc w:val="center"/>
        <w:rPr>
          <w:rFonts w:ascii="Calibri" w:eastAsia="Arial" w:hAnsi="Calibri" w:cs="Calibri"/>
          <w:b/>
          <w:bCs/>
        </w:rPr>
      </w:pPr>
      <w:r w:rsidRPr="006E45E5">
        <w:rPr>
          <w:rFonts w:ascii="Calibri" w:eastAsia="Arial" w:hAnsi="Calibri" w:cs="Calibri"/>
          <w:b/>
          <w:bCs/>
        </w:rPr>
        <w:t>UPROSZCZON</w:t>
      </w:r>
      <w:r w:rsidR="0042756B" w:rsidRPr="006E45E5">
        <w:rPr>
          <w:rFonts w:ascii="Calibri" w:eastAsia="Arial" w:hAnsi="Calibri" w:cs="Calibri"/>
          <w:b/>
          <w:bCs/>
        </w:rPr>
        <w:t>A</w:t>
      </w:r>
      <w:r w:rsidRPr="006E45E5">
        <w:rPr>
          <w:rFonts w:ascii="Calibri" w:eastAsia="Arial" w:hAnsi="Calibri" w:cs="Calibri"/>
          <w:b/>
          <w:bCs/>
        </w:rPr>
        <w:t xml:space="preserve"> </w:t>
      </w:r>
      <w:r w:rsidR="00481DD3" w:rsidRPr="006E45E5">
        <w:rPr>
          <w:rFonts w:ascii="Calibri" w:eastAsia="Arial" w:hAnsi="Calibri" w:cs="Calibri"/>
          <w:b/>
          <w:bCs/>
        </w:rPr>
        <w:t>OFERT</w:t>
      </w:r>
      <w:r w:rsidR="0042756B" w:rsidRPr="006E45E5">
        <w:rPr>
          <w:rFonts w:ascii="Calibri" w:eastAsia="Arial" w:hAnsi="Calibri" w:cs="Calibri"/>
          <w:b/>
          <w:bCs/>
        </w:rPr>
        <w:t>A</w:t>
      </w:r>
      <w:r w:rsidR="00481DD3" w:rsidRPr="006E45E5">
        <w:rPr>
          <w:rFonts w:ascii="Calibri" w:eastAsia="Arial" w:hAnsi="Calibri" w:cs="Calibri"/>
          <w:b/>
          <w:bCs/>
        </w:rPr>
        <w:t xml:space="preserve"> REALIZACJI ZADANIA PUBLICZNEGO</w:t>
      </w:r>
    </w:p>
    <w:p w:rsidR="00663D27" w:rsidRPr="00113F25" w:rsidRDefault="00663D27" w:rsidP="00113F25">
      <w:pPr>
        <w:jc w:val="center"/>
        <w:rPr>
          <w:rFonts w:ascii="Calibri" w:eastAsia="Arial" w:hAnsi="Calibri" w:cs="Calibri"/>
          <w:bCs/>
        </w:rPr>
      </w:pPr>
      <w:r w:rsidRPr="00FF1ACE">
        <w:rPr>
          <w:rFonts w:ascii="Calibri" w:hAnsi="Calibri" w:cs="Verdana"/>
          <w:color w:val="auto"/>
          <w:sz w:val="20"/>
          <w:szCs w:val="20"/>
        </w:rPr>
        <w:tab/>
      </w:r>
    </w:p>
    <w:p w:rsidR="002F0DF2" w:rsidRPr="00B45D0A" w:rsidRDefault="002F0DF2" w:rsidP="002F0DF2">
      <w:pPr>
        <w:rPr>
          <w:rFonts w:ascii="Calibri" w:eastAsia="Arial" w:hAnsi="Calibri" w:cs="Calibri"/>
          <w:b/>
          <w:sz w:val="18"/>
          <w:szCs w:val="18"/>
          <w:u w:val="single"/>
        </w:rPr>
      </w:pPr>
      <w:r w:rsidRPr="00B45D0A">
        <w:rPr>
          <w:rFonts w:ascii="Calibri" w:eastAsia="Arial" w:hAnsi="Calibri" w:cs="Calibri"/>
          <w:b/>
          <w:sz w:val="18"/>
          <w:szCs w:val="18"/>
          <w:u w:val="single"/>
        </w:rPr>
        <w:t>POUCZENIE co do sposobu wypełniania oferty</w:t>
      </w:r>
      <w:r w:rsidR="00E117A9">
        <w:rPr>
          <w:rFonts w:ascii="Calibri" w:eastAsia="Arial" w:hAnsi="Calibri" w:cs="Calibri"/>
          <w:b/>
          <w:sz w:val="18"/>
          <w:szCs w:val="18"/>
          <w:u w:val="single"/>
        </w:rPr>
        <w:t>:</w:t>
      </w:r>
    </w:p>
    <w:p w:rsidR="002F0DF2" w:rsidRPr="00B45D0A" w:rsidRDefault="004C6A6C" w:rsidP="00AE2DE1">
      <w:pPr>
        <w:jc w:val="both"/>
        <w:rPr>
          <w:rFonts w:ascii="Calibri" w:eastAsia="Arial" w:hAnsi="Calibri" w:cs="Calibri"/>
          <w:bCs/>
          <w:sz w:val="18"/>
          <w:szCs w:val="18"/>
        </w:rPr>
      </w:pPr>
      <w:r>
        <w:rPr>
          <w:rFonts w:ascii="Calibri" w:eastAsia="Arial" w:hAnsi="Calibri" w:cs="Calibri"/>
          <w:bCs/>
          <w:sz w:val="18"/>
          <w:szCs w:val="18"/>
        </w:rPr>
        <w:t>O</w:t>
      </w:r>
      <w:r w:rsidR="002F0DF2" w:rsidRPr="00B45D0A">
        <w:rPr>
          <w:rFonts w:ascii="Calibri" w:eastAsia="Arial" w:hAnsi="Calibri" w:cs="Calibri"/>
          <w:bCs/>
          <w:sz w:val="18"/>
          <w:szCs w:val="18"/>
        </w:rPr>
        <w:t>fert</w:t>
      </w:r>
      <w:r>
        <w:rPr>
          <w:rFonts w:ascii="Calibri" w:eastAsia="Arial" w:hAnsi="Calibri" w:cs="Calibri"/>
          <w:bCs/>
          <w:sz w:val="18"/>
          <w:szCs w:val="18"/>
        </w:rPr>
        <w:t>ę</w:t>
      </w:r>
      <w:r w:rsidR="002F0DF2" w:rsidRPr="00B45D0A">
        <w:rPr>
          <w:rFonts w:ascii="Calibri" w:eastAsia="Arial" w:hAnsi="Calibri" w:cs="Calibri"/>
          <w:bCs/>
          <w:sz w:val="18"/>
          <w:szCs w:val="18"/>
        </w:rPr>
        <w:t xml:space="preserve"> należy wypełnić wyłącznie w białych pustych polach, zgodnie z instrukcjami umiesz</w:t>
      </w:r>
      <w:r w:rsidR="0042756B">
        <w:rPr>
          <w:rFonts w:ascii="Calibri" w:eastAsia="Arial" w:hAnsi="Calibri" w:cs="Calibri"/>
          <w:bCs/>
          <w:sz w:val="18"/>
          <w:szCs w:val="18"/>
        </w:rPr>
        <w:t>cz</w:t>
      </w:r>
      <w:r w:rsidR="002F0DF2" w:rsidRPr="00B45D0A">
        <w:rPr>
          <w:rFonts w:ascii="Calibri" w:eastAsia="Arial" w:hAnsi="Calibri" w:cs="Calibri"/>
          <w:bCs/>
          <w:sz w:val="18"/>
          <w:szCs w:val="18"/>
        </w:rPr>
        <w:t xml:space="preserve">onymi przy poszczególnych polach oraz </w:t>
      </w:r>
      <w:r w:rsidR="00243D9B">
        <w:rPr>
          <w:rFonts w:ascii="Calibri" w:eastAsia="Arial" w:hAnsi="Calibri" w:cs="Calibri"/>
          <w:bCs/>
          <w:sz w:val="18"/>
          <w:szCs w:val="18"/>
        </w:rPr>
        <w:t xml:space="preserve">w </w:t>
      </w:r>
      <w:r w:rsidR="002F0DF2" w:rsidRPr="00B45D0A">
        <w:rPr>
          <w:rFonts w:ascii="Calibri" w:eastAsia="Arial" w:hAnsi="Calibri" w:cs="Calibri"/>
          <w:bCs/>
          <w:sz w:val="18"/>
          <w:szCs w:val="18"/>
        </w:rPr>
        <w:t xml:space="preserve">przypisach. </w:t>
      </w:r>
    </w:p>
    <w:p w:rsidR="002F0DF2" w:rsidRDefault="002F0DF2" w:rsidP="00AE2DE1">
      <w:pPr>
        <w:jc w:val="both"/>
        <w:rPr>
          <w:rFonts w:ascii="Calibri" w:eastAsia="Arial" w:hAnsi="Calibri" w:cs="Calibri"/>
          <w:bCs/>
          <w:sz w:val="18"/>
          <w:szCs w:val="18"/>
        </w:rPr>
      </w:pPr>
      <w:r w:rsidRPr="00B45D0A">
        <w:rPr>
          <w:rFonts w:ascii="Calibri" w:eastAsia="Arial" w:hAnsi="Calibri" w:cs="Calibri"/>
          <w:bCs/>
          <w:sz w:val="18"/>
          <w:szCs w:val="18"/>
        </w:rPr>
        <w:t>Zaznaczenie gwiazdką, np.: „</w:t>
      </w:r>
      <w:r w:rsidR="00180DD4" w:rsidRPr="008F67E6">
        <w:rPr>
          <w:rFonts w:ascii="Calibri" w:hAnsi="Calibri" w:cs="Verdana"/>
          <w:color w:val="auto"/>
          <w:sz w:val="18"/>
          <w:szCs w:val="18"/>
        </w:rPr>
        <w:t>pobieranie*/niepobieranie</w:t>
      </w:r>
      <w:r w:rsidR="00B961C7" w:rsidRPr="00B45D0A">
        <w:rPr>
          <w:rFonts w:ascii="Calibri" w:hAnsi="Calibri" w:cs="Verdana"/>
          <w:color w:val="auto"/>
          <w:sz w:val="18"/>
          <w:szCs w:val="18"/>
        </w:rPr>
        <w:t>*</w:t>
      </w:r>
      <w:r w:rsidRPr="00B45D0A">
        <w:rPr>
          <w:rFonts w:ascii="Calibri" w:eastAsia="Arial" w:hAnsi="Calibri" w:cs="Calibri"/>
          <w:bCs/>
          <w:sz w:val="18"/>
          <w:szCs w:val="18"/>
        </w:rPr>
        <w:t>” oznacza, że należy skreślić niewłaściwą odpowiedź, pozostawiając prawidłową. Przykład: „</w:t>
      </w:r>
      <w:r w:rsidR="00180DD4" w:rsidRPr="00180DD4">
        <w:rPr>
          <w:rFonts w:ascii="Calibri" w:hAnsi="Calibri" w:cs="Verdana"/>
          <w:strike/>
          <w:color w:val="auto"/>
          <w:sz w:val="18"/>
          <w:szCs w:val="18"/>
        </w:rPr>
        <w:t>pobieranie*</w:t>
      </w:r>
      <w:r w:rsidR="00180DD4" w:rsidRPr="008F67E6">
        <w:rPr>
          <w:rFonts w:ascii="Calibri" w:hAnsi="Calibri" w:cs="Verdana"/>
          <w:color w:val="auto"/>
          <w:sz w:val="18"/>
          <w:szCs w:val="18"/>
        </w:rPr>
        <w:t>/niepobieranie*</w:t>
      </w:r>
      <w:r w:rsidRPr="00B45D0A">
        <w:rPr>
          <w:rFonts w:ascii="Calibri" w:eastAsia="Arial" w:hAnsi="Calibri" w:cs="Calibri"/>
          <w:bCs/>
          <w:sz w:val="18"/>
          <w:szCs w:val="18"/>
        </w:rPr>
        <w:t>”.</w:t>
      </w:r>
    </w:p>
    <w:p w:rsidR="00984FF1" w:rsidRDefault="00984FF1" w:rsidP="00984FF1">
      <w:pPr>
        <w:widowControl w:val="0"/>
        <w:autoSpaceDE w:val="0"/>
        <w:autoSpaceDN w:val="0"/>
        <w:adjustRightInd w:val="0"/>
        <w:ind w:left="284" w:hanging="284"/>
        <w:jc w:val="both"/>
        <w:rPr>
          <w:rFonts w:ascii="Calibri" w:hAnsi="Calibri" w:cs="Verdana"/>
          <w:b/>
          <w:bCs/>
          <w:color w:val="auto"/>
          <w:sz w:val="22"/>
          <w:szCs w:val="22"/>
        </w:rPr>
      </w:pPr>
    </w:p>
    <w:p w:rsidR="00984FF1" w:rsidRPr="00984FF1" w:rsidRDefault="00984FF1" w:rsidP="00984FF1">
      <w:pPr>
        <w:widowControl w:val="0"/>
        <w:autoSpaceDE w:val="0"/>
        <w:autoSpaceDN w:val="0"/>
        <w:adjustRightInd w:val="0"/>
        <w:ind w:left="284" w:hanging="284"/>
        <w:jc w:val="both"/>
        <w:rPr>
          <w:rFonts w:ascii="Calibri" w:hAnsi="Calibri" w:cs="Verdana"/>
          <w:b/>
          <w:bCs/>
          <w:color w:val="auto"/>
          <w:sz w:val="22"/>
          <w:szCs w:val="22"/>
        </w:rPr>
      </w:pPr>
      <w:r w:rsidRPr="00984FF1">
        <w:rPr>
          <w:rFonts w:ascii="Calibri" w:hAnsi="Calibri" w:cs="Verdana"/>
          <w:b/>
          <w:bCs/>
          <w:color w:val="auto"/>
          <w:sz w:val="22"/>
          <w:szCs w:val="22"/>
        </w:rPr>
        <w:t>I</w:t>
      </w:r>
      <w:r w:rsidR="00BB3B0E">
        <w:rPr>
          <w:rFonts w:ascii="Calibri" w:hAnsi="Calibri" w:cs="Verdana"/>
          <w:b/>
          <w:bCs/>
          <w:color w:val="auto"/>
          <w:sz w:val="22"/>
          <w:szCs w:val="22"/>
        </w:rPr>
        <w:t>.</w:t>
      </w:r>
      <w:r w:rsidRPr="00984FF1">
        <w:rPr>
          <w:rFonts w:ascii="Calibri" w:hAnsi="Calibri" w:cs="Verdana"/>
          <w:b/>
          <w:bCs/>
          <w:color w:val="auto"/>
          <w:sz w:val="22"/>
          <w:szCs w:val="22"/>
        </w:rPr>
        <w:t xml:space="preserve"> </w:t>
      </w:r>
      <w:r w:rsidR="00BB3B0E">
        <w:rPr>
          <w:rFonts w:ascii="Calibri" w:hAnsi="Calibri" w:cs="Verdana"/>
          <w:b/>
          <w:bCs/>
          <w:color w:val="auto"/>
          <w:sz w:val="22"/>
          <w:szCs w:val="22"/>
        </w:rPr>
        <w:t>P</w:t>
      </w:r>
      <w:r w:rsidRPr="00984FF1">
        <w:rPr>
          <w:rFonts w:ascii="Calibri" w:hAnsi="Calibri" w:cs="Verdana"/>
          <w:b/>
          <w:bCs/>
          <w:color w:val="auto"/>
          <w:sz w:val="22"/>
          <w:szCs w:val="22"/>
        </w:rPr>
        <w:t>odstawowe</w:t>
      </w:r>
      <w:r w:rsidR="00BB3B0E" w:rsidRPr="00BB3B0E">
        <w:rPr>
          <w:rFonts w:ascii="Calibri" w:hAnsi="Calibri" w:cs="Verdana"/>
          <w:b/>
          <w:bCs/>
          <w:color w:val="auto"/>
          <w:sz w:val="22"/>
          <w:szCs w:val="22"/>
        </w:rPr>
        <w:t xml:space="preserve"> </w:t>
      </w:r>
      <w:r w:rsidR="00BB3B0E">
        <w:rPr>
          <w:rFonts w:ascii="Calibri" w:hAnsi="Calibri" w:cs="Verdana"/>
          <w:b/>
          <w:bCs/>
          <w:color w:val="auto"/>
          <w:sz w:val="22"/>
          <w:szCs w:val="22"/>
        </w:rPr>
        <w:t>i</w:t>
      </w:r>
      <w:r w:rsidR="00BB3B0E" w:rsidRPr="00984FF1">
        <w:rPr>
          <w:rFonts w:ascii="Calibri" w:hAnsi="Calibri" w:cs="Verdana"/>
          <w:b/>
          <w:bCs/>
          <w:color w:val="auto"/>
          <w:sz w:val="22"/>
          <w:szCs w:val="22"/>
        </w:rPr>
        <w:t xml:space="preserve">nformacje </w:t>
      </w:r>
      <w:r>
        <w:rPr>
          <w:rFonts w:ascii="Calibri" w:hAnsi="Calibri" w:cs="Verdana"/>
          <w:b/>
          <w:bCs/>
          <w:color w:val="auto"/>
          <w:sz w:val="22"/>
          <w:szCs w:val="22"/>
        </w:rPr>
        <w:t>o złożonej ofercie</w:t>
      </w:r>
    </w:p>
    <w:p w:rsidR="00663D27" w:rsidRDefault="00663D27" w:rsidP="00B45D0A">
      <w:pPr>
        <w:jc w:val="both"/>
        <w:rPr>
          <w:rFonts w:ascii="Calibri" w:eastAsia="Arial" w:hAnsi="Calibri" w:cs="Calibri"/>
          <w:bCs/>
          <w:sz w:val="18"/>
          <w:szCs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3828"/>
        <w:gridCol w:w="1276"/>
        <w:gridCol w:w="1984"/>
        <w:gridCol w:w="1276"/>
        <w:gridCol w:w="1843"/>
      </w:tblGrid>
      <w:tr w:rsidR="00B45D0A" w:rsidRPr="00FF1ACE" w:rsidTr="00164588">
        <w:trPr>
          <w:trHeight w:val="379"/>
        </w:trPr>
        <w:tc>
          <w:tcPr>
            <w:tcW w:w="3828" w:type="dxa"/>
            <w:shd w:val="clear" w:color="auto" w:fill="DDD9C3"/>
            <w:vAlign w:val="center"/>
          </w:tcPr>
          <w:p w:rsidR="00B45D0A" w:rsidRDefault="00B45D0A" w:rsidP="00B45D0A">
            <w:pPr>
              <w:rPr>
                <w:rFonts w:ascii="Calibri" w:eastAsia="Arial" w:hAnsi="Calibri" w:cs="Calibri"/>
                <w:b/>
                <w:sz w:val="20"/>
                <w:szCs w:val="20"/>
              </w:rPr>
            </w:pPr>
            <w:r>
              <w:rPr>
                <w:rFonts w:ascii="Calibri" w:eastAsia="Arial" w:hAnsi="Calibri" w:cs="Calibri"/>
                <w:b/>
                <w:sz w:val="20"/>
                <w:szCs w:val="20"/>
              </w:rPr>
              <w:t>1</w:t>
            </w:r>
            <w:r w:rsidRPr="00FF1ACE">
              <w:rPr>
                <w:rFonts w:ascii="Calibri" w:eastAsia="Arial" w:hAnsi="Calibri" w:cs="Calibri"/>
                <w:b/>
                <w:sz w:val="20"/>
                <w:szCs w:val="20"/>
              </w:rPr>
              <w:t xml:space="preserve">. </w:t>
            </w:r>
            <w:r w:rsidR="00243D9B">
              <w:rPr>
                <w:rFonts w:ascii="Calibri" w:eastAsia="Arial" w:hAnsi="Calibri" w:cs="Calibri"/>
                <w:b/>
                <w:sz w:val="20"/>
                <w:szCs w:val="20"/>
              </w:rPr>
              <w:t xml:space="preserve">Organ </w:t>
            </w:r>
            <w:r>
              <w:rPr>
                <w:rFonts w:ascii="Calibri" w:eastAsia="Arial" w:hAnsi="Calibri" w:cs="Calibri"/>
                <w:b/>
                <w:sz w:val="20"/>
                <w:szCs w:val="20"/>
              </w:rPr>
              <w:t>administracji publicznej,</w:t>
            </w:r>
          </w:p>
          <w:p w:rsidR="00B45D0A" w:rsidRPr="00B40187" w:rsidRDefault="00B45D0A" w:rsidP="00B45D0A">
            <w:pPr>
              <w:rPr>
                <w:rFonts w:ascii="Calibri" w:eastAsia="Arial" w:hAnsi="Calibri" w:cs="Calibri"/>
                <w:b/>
                <w:sz w:val="18"/>
                <w:szCs w:val="18"/>
              </w:rPr>
            </w:pPr>
            <w:r>
              <w:rPr>
                <w:rFonts w:ascii="Calibri" w:eastAsia="Arial" w:hAnsi="Calibri" w:cs="Calibri"/>
                <w:sz w:val="20"/>
                <w:szCs w:val="20"/>
              </w:rPr>
              <w:t xml:space="preserve">   </w:t>
            </w:r>
            <w:r w:rsidRPr="00B40187">
              <w:rPr>
                <w:rFonts w:ascii="Calibri" w:eastAsia="Arial" w:hAnsi="Calibri" w:cs="Calibri"/>
                <w:b/>
                <w:sz w:val="20"/>
                <w:szCs w:val="20"/>
              </w:rPr>
              <w:t>do którego adresowana jest oferta</w:t>
            </w:r>
            <w:r w:rsidRPr="00B40187">
              <w:rPr>
                <w:rFonts w:ascii="Calibri" w:eastAsia="Arial" w:hAnsi="Calibri" w:cs="Calibri"/>
                <w:b/>
                <w:sz w:val="18"/>
                <w:szCs w:val="18"/>
              </w:rPr>
              <w:t xml:space="preserve"> </w:t>
            </w:r>
          </w:p>
        </w:tc>
        <w:tc>
          <w:tcPr>
            <w:tcW w:w="6379" w:type="dxa"/>
            <w:gridSpan w:val="4"/>
            <w:tcBorders>
              <w:bottom w:val="single" w:sz="4" w:space="0" w:color="auto"/>
            </w:tcBorders>
            <w:shd w:val="clear" w:color="auto" w:fill="FFFFFF"/>
          </w:tcPr>
          <w:p w:rsidR="00B45D0A" w:rsidRPr="008760BE" w:rsidRDefault="008760BE" w:rsidP="00814610">
            <w:pPr>
              <w:rPr>
                <w:rFonts w:eastAsia="Arial"/>
                <w:sz w:val="20"/>
                <w:szCs w:val="20"/>
              </w:rPr>
            </w:pPr>
            <w:r>
              <w:rPr>
                <w:rFonts w:eastAsia="Arial"/>
                <w:sz w:val="20"/>
                <w:szCs w:val="20"/>
              </w:rPr>
              <w:t>Urząd Miasta Sz</w:t>
            </w:r>
            <w:r w:rsidR="002B66AE">
              <w:rPr>
                <w:rFonts w:eastAsia="Arial"/>
                <w:sz w:val="20"/>
                <w:szCs w:val="20"/>
              </w:rPr>
              <w:t>czecin Biuro Organizacji Pozarzą</w:t>
            </w:r>
            <w:r>
              <w:rPr>
                <w:rFonts w:eastAsia="Arial"/>
                <w:sz w:val="20"/>
                <w:szCs w:val="20"/>
              </w:rPr>
              <w:t>dowych</w:t>
            </w:r>
          </w:p>
        </w:tc>
      </w:tr>
      <w:tr w:rsidR="00B45D0A" w:rsidRPr="00FF1ACE" w:rsidTr="004D5179">
        <w:trPr>
          <w:trHeight w:val="377"/>
        </w:trPr>
        <w:tc>
          <w:tcPr>
            <w:tcW w:w="3828" w:type="dxa"/>
            <w:shd w:val="clear" w:color="auto" w:fill="DDD9C3"/>
            <w:vAlign w:val="center"/>
          </w:tcPr>
          <w:p w:rsidR="00B45D0A" w:rsidRDefault="00B45D0A" w:rsidP="00DC00EC">
            <w:pPr>
              <w:rPr>
                <w:rFonts w:ascii="Calibri" w:eastAsia="Arial" w:hAnsi="Calibri" w:cs="Calibri"/>
                <w:b/>
                <w:sz w:val="20"/>
                <w:szCs w:val="20"/>
              </w:rPr>
            </w:pPr>
            <w:r>
              <w:rPr>
                <w:rFonts w:ascii="Calibri" w:eastAsia="Arial" w:hAnsi="Calibri" w:cs="Calibri"/>
                <w:b/>
                <w:sz w:val="20"/>
                <w:szCs w:val="20"/>
              </w:rPr>
              <w:t xml:space="preserve">2. </w:t>
            </w:r>
            <w:r w:rsidR="00DC00EC">
              <w:rPr>
                <w:rFonts w:ascii="Calibri" w:eastAsia="Arial" w:hAnsi="Calibri" w:cs="Calibri"/>
                <w:b/>
                <w:sz w:val="20"/>
                <w:szCs w:val="20"/>
              </w:rPr>
              <w:t>Tryb, w którym złożono ofertę</w:t>
            </w:r>
          </w:p>
        </w:tc>
        <w:tc>
          <w:tcPr>
            <w:tcW w:w="6379" w:type="dxa"/>
            <w:gridSpan w:val="4"/>
            <w:shd w:val="clear" w:color="auto" w:fill="DDD9C3"/>
          </w:tcPr>
          <w:p w:rsidR="00B45D0A" w:rsidRPr="00FF1ACE" w:rsidRDefault="00164588" w:rsidP="00814610">
            <w:pPr>
              <w:rPr>
                <w:rFonts w:ascii="Calibri" w:eastAsia="Arial" w:hAnsi="Calibri" w:cs="Calibri"/>
                <w:sz w:val="20"/>
                <w:szCs w:val="20"/>
              </w:rPr>
            </w:pPr>
            <w:r>
              <w:rPr>
                <w:rFonts w:ascii="Calibri" w:eastAsia="Arial" w:hAnsi="Calibri" w:cs="Calibri"/>
                <w:sz w:val="20"/>
                <w:szCs w:val="20"/>
              </w:rPr>
              <w:t xml:space="preserve">Art. 19a </w:t>
            </w:r>
            <w:r w:rsidRPr="00164588">
              <w:rPr>
                <w:rFonts w:ascii="Calibri" w:eastAsia="Arial" w:hAnsi="Calibri" w:cs="Calibri"/>
                <w:sz w:val="20"/>
                <w:szCs w:val="20"/>
              </w:rPr>
              <w:t>ustawy z dnia 24 kwietnia 2003 r. o działalności pożytku publicznego i o wolontariacie</w:t>
            </w:r>
          </w:p>
        </w:tc>
      </w:tr>
      <w:tr w:rsidR="00192C59" w:rsidRPr="00FF1ACE" w:rsidTr="00192C59">
        <w:trPr>
          <w:trHeight w:val="377"/>
        </w:trPr>
        <w:tc>
          <w:tcPr>
            <w:tcW w:w="3828" w:type="dxa"/>
            <w:shd w:val="clear" w:color="auto" w:fill="DDD9C3"/>
            <w:vAlign w:val="center"/>
          </w:tcPr>
          <w:p w:rsidR="00192C59" w:rsidRDefault="00192C59" w:rsidP="00243D9B">
            <w:pPr>
              <w:rPr>
                <w:rFonts w:ascii="Calibri" w:eastAsia="Arial" w:hAnsi="Calibri" w:cs="Calibri"/>
                <w:b/>
                <w:sz w:val="20"/>
                <w:szCs w:val="20"/>
              </w:rPr>
            </w:pPr>
            <w:r>
              <w:rPr>
                <w:rFonts w:ascii="Calibri" w:eastAsia="Arial" w:hAnsi="Calibri" w:cs="Calibri"/>
                <w:b/>
                <w:sz w:val="20"/>
                <w:szCs w:val="20"/>
              </w:rPr>
              <w:t xml:space="preserve">3. </w:t>
            </w:r>
            <w:r w:rsidR="00243D9B">
              <w:rPr>
                <w:rFonts w:ascii="Calibri" w:eastAsia="Arial" w:hAnsi="Calibri" w:cs="Calibri"/>
                <w:b/>
                <w:sz w:val="20"/>
                <w:szCs w:val="20"/>
              </w:rPr>
              <w:t xml:space="preserve">Rodzaj </w:t>
            </w:r>
            <w:r>
              <w:rPr>
                <w:rFonts w:ascii="Calibri" w:eastAsia="Arial" w:hAnsi="Calibri" w:cs="Calibri"/>
                <w:b/>
                <w:sz w:val="20"/>
                <w:szCs w:val="20"/>
              </w:rPr>
              <w:t>zadania publicznego</w:t>
            </w:r>
            <w:r>
              <w:rPr>
                <w:rStyle w:val="Odwoanieprzypisudolnego"/>
                <w:rFonts w:ascii="Calibri" w:eastAsia="Arial" w:hAnsi="Calibri" w:cs="Calibri"/>
                <w:b/>
                <w:sz w:val="20"/>
                <w:szCs w:val="20"/>
              </w:rPr>
              <w:footnoteReference w:id="1"/>
            </w:r>
            <w:r w:rsidR="00C259A3" w:rsidRPr="00C259A3">
              <w:rPr>
                <w:rFonts w:ascii="Calibri" w:eastAsia="Arial" w:hAnsi="Calibri" w:cs="Calibri"/>
                <w:b/>
                <w:sz w:val="20"/>
                <w:szCs w:val="20"/>
                <w:vertAlign w:val="superscript"/>
              </w:rPr>
              <w:t>)</w:t>
            </w:r>
          </w:p>
        </w:tc>
        <w:tc>
          <w:tcPr>
            <w:tcW w:w="6379" w:type="dxa"/>
            <w:gridSpan w:val="4"/>
            <w:shd w:val="clear" w:color="auto" w:fill="FFFFFF"/>
          </w:tcPr>
          <w:p w:rsidR="00192C59" w:rsidRPr="008760BE" w:rsidRDefault="00453161" w:rsidP="00814610">
            <w:pPr>
              <w:rPr>
                <w:rFonts w:eastAsia="Arial"/>
                <w:sz w:val="20"/>
                <w:szCs w:val="20"/>
              </w:rPr>
            </w:pPr>
            <w:r>
              <w:rPr>
                <w:rFonts w:eastAsia="Arial"/>
                <w:sz w:val="20"/>
                <w:szCs w:val="20"/>
              </w:rPr>
              <w:t>Ochrona i promocja zdrowia</w:t>
            </w:r>
          </w:p>
        </w:tc>
      </w:tr>
      <w:tr w:rsidR="00192C59" w:rsidRPr="00FF1ACE" w:rsidTr="00192C59">
        <w:trPr>
          <w:trHeight w:val="377"/>
        </w:trPr>
        <w:tc>
          <w:tcPr>
            <w:tcW w:w="3828" w:type="dxa"/>
            <w:shd w:val="clear" w:color="auto" w:fill="DDD9C3"/>
            <w:vAlign w:val="center"/>
          </w:tcPr>
          <w:p w:rsidR="00192C59" w:rsidRDefault="00192C59" w:rsidP="00243D9B">
            <w:pPr>
              <w:rPr>
                <w:rFonts w:ascii="Calibri" w:eastAsia="Arial" w:hAnsi="Calibri" w:cs="Calibri"/>
                <w:b/>
                <w:sz w:val="20"/>
                <w:szCs w:val="20"/>
              </w:rPr>
            </w:pPr>
            <w:r>
              <w:rPr>
                <w:rFonts w:ascii="Calibri" w:eastAsia="Arial" w:hAnsi="Calibri" w:cs="Calibri"/>
                <w:b/>
                <w:sz w:val="20"/>
                <w:szCs w:val="20"/>
              </w:rPr>
              <w:t xml:space="preserve">4. </w:t>
            </w:r>
            <w:r w:rsidR="00243D9B">
              <w:rPr>
                <w:rFonts w:ascii="Calibri" w:eastAsia="Arial" w:hAnsi="Calibri" w:cs="Calibri"/>
                <w:b/>
                <w:sz w:val="20"/>
                <w:szCs w:val="20"/>
              </w:rPr>
              <w:t xml:space="preserve">Tytuł </w:t>
            </w:r>
            <w:r>
              <w:rPr>
                <w:rFonts w:ascii="Calibri" w:eastAsia="Arial" w:hAnsi="Calibri" w:cs="Calibri"/>
                <w:b/>
                <w:sz w:val="20"/>
                <w:szCs w:val="20"/>
              </w:rPr>
              <w:t>zadania publicznego</w:t>
            </w:r>
          </w:p>
        </w:tc>
        <w:tc>
          <w:tcPr>
            <w:tcW w:w="6379" w:type="dxa"/>
            <w:gridSpan w:val="4"/>
            <w:shd w:val="clear" w:color="auto" w:fill="FFFFFF"/>
          </w:tcPr>
          <w:p w:rsidR="00D5080B" w:rsidRPr="00AD281C" w:rsidRDefault="00D5080B" w:rsidP="00D5080B">
            <w:pPr>
              <w:rPr>
                <w:rFonts w:ascii="Times" w:hAnsi="Times"/>
                <w:color w:val="auto"/>
                <w:sz w:val="20"/>
                <w:szCs w:val="20"/>
                <w:lang w:val="cs-CZ" w:eastAsia="en-US"/>
              </w:rPr>
            </w:pPr>
            <w:r w:rsidRPr="00AD281C">
              <w:rPr>
                <w:sz w:val="20"/>
                <w:szCs w:val="20"/>
                <w:lang w:val="cs-CZ" w:eastAsia="en-US"/>
              </w:rPr>
              <w:t>Punkt Promocji Zdrowia Pod Platanami 201</w:t>
            </w:r>
            <w:r>
              <w:rPr>
                <w:sz w:val="20"/>
                <w:szCs w:val="20"/>
                <w:lang w:val="cs-CZ" w:eastAsia="en-US"/>
              </w:rPr>
              <w:t>7</w:t>
            </w:r>
          </w:p>
          <w:p w:rsidR="00192C59" w:rsidRDefault="00192C59" w:rsidP="00814610">
            <w:pPr>
              <w:rPr>
                <w:rFonts w:ascii="Calibri" w:eastAsia="Arial" w:hAnsi="Calibri" w:cs="Calibri"/>
                <w:sz w:val="20"/>
                <w:szCs w:val="20"/>
              </w:rPr>
            </w:pPr>
          </w:p>
        </w:tc>
      </w:tr>
      <w:tr w:rsidR="002702E9" w:rsidRPr="00FF1ACE" w:rsidTr="006B59F9">
        <w:trPr>
          <w:trHeight w:val="377"/>
        </w:trPr>
        <w:tc>
          <w:tcPr>
            <w:tcW w:w="3828" w:type="dxa"/>
            <w:tcBorders>
              <w:bottom w:val="single" w:sz="4" w:space="0" w:color="auto"/>
            </w:tcBorders>
            <w:shd w:val="clear" w:color="auto" w:fill="DDD9C3"/>
            <w:vAlign w:val="center"/>
          </w:tcPr>
          <w:p w:rsidR="002702E9" w:rsidRPr="00DA210D" w:rsidRDefault="002702E9" w:rsidP="00243D9B">
            <w:pPr>
              <w:rPr>
                <w:rFonts w:ascii="Calibri" w:eastAsia="Arial" w:hAnsi="Calibri" w:cs="Calibri"/>
                <w:b/>
                <w:sz w:val="20"/>
                <w:szCs w:val="20"/>
                <w:vertAlign w:val="superscript"/>
              </w:rPr>
            </w:pPr>
            <w:r>
              <w:rPr>
                <w:rFonts w:ascii="Calibri" w:eastAsia="Arial" w:hAnsi="Calibri" w:cs="Calibri"/>
                <w:b/>
                <w:sz w:val="20"/>
                <w:szCs w:val="20"/>
              </w:rPr>
              <w:t xml:space="preserve">5. </w:t>
            </w:r>
            <w:r w:rsidR="00243D9B">
              <w:rPr>
                <w:rFonts w:ascii="Calibri" w:eastAsia="Arial" w:hAnsi="Calibri" w:cs="Calibri"/>
                <w:b/>
                <w:sz w:val="20"/>
                <w:szCs w:val="20"/>
              </w:rPr>
              <w:t xml:space="preserve">Termin </w:t>
            </w:r>
            <w:r>
              <w:rPr>
                <w:rFonts w:ascii="Calibri" w:eastAsia="Arial" w:hAnsi="Calibri" w:cs="Calibri"/>
                <w:b/>
                <w:sz w:val="20"/>
                <w:szCs w:val="20"/>
              </w:rPr>
              <w:t>realizacji zadania publicznego</w:t>
            </w:r>
            <w:r w:rsidR="00DE4E2E">
              <w:rPr>
                <w:rStyle w:val="Odwoanieprzypisudolnego"/>
                <w:rFonts w:ascii="Calibri" w:eastAsia="Arial" w:hAnsi="Calibri" w:cs="Calibri"/>
                <w:b/>
                <w:sz w:val="20"/>
                <w:szCs w:val="20"/>
              </w:rPr>
              <w:footnoteReference w:id="2"/>
            </w:r>
            <w:r w:rsidR="00DE4E2E">
              <w:rPr>
                <w:rFonts w:ascii="Calibri" w:eastAsia="Arial" w:hAnsi="Calibri" w:cs="Calibri"/>
                <w:b/>
                <w:sz w:val="20"/>
                <w:szCs w:val="20"/>
                <w:vertAlign w:val="superscript"/>
              </w:rPr>
              <w:t>)</w:t>
            </w:r>
          </w:p>
        </w:tc>
        <w:tc>
          <w:tcPr>
            <w:tcW w:w="1276" w:type="dxa"/>
            <w:tcBorders>
              <w:bottom w:val="single" w:sz="4" w:space="0" w:color="auto"/>
            </w:tcBorders>
            <w:shd w:val="clear" w:color="auto" w:fill="DDD9C3"/>
          </w:tcPr>
          <w:p w:rsidR="002702E9" w:rsidRDefault="002702E9" w:rsidP="00814610">
            <w:pPr>
              <w:rPr>
                <w:rFonts w:ascii="Calibri" w:eastAsia="Arial" w:hAnsi="Calibri" w:cs="Calibri"/>
                <w:sz w:val="20"/>
                <w:szCs w:val="20"/>
              </w:rPr>
            </w:pPr>
            <w:r>
              <w:rPr>
                <w:rFonts w:ascii="Calibri" w:eastAsia="Arial" w:hAnsi="Calibri" w:cs="Calibri"/>
                <w:sz w:val="20"/>
                <w:szCs w:val="20"/>
              </w:rPr>
              <w:t>Data rozpoczęcia</w:t>
            </w:r>
          </w:p>
        </w:tc>
        <w:tc>
          <w:tcPr>
            <w:tcW w:w="1984" w:type="dxa"/>
            <w:tcBorders>
              <w:bottom w:val="single" w:sz="4" w:space="0" w:color="auto"/>
            </w:tcBorders>
            <w:shd w:val="clear" w:color="auto" w:fill="FFFFFF"/>
          </w:tcPr>
          <w:p w:rsidR="008760BE" w:rsidRPr="008760BE" w:rsidRDefault="00453161" w:rsidP="008760BE">
            <w:pPr>
              <w:rPr>
                <w:rFonts w:ascii="Times" w:hAnsi="Times"/>
                <w:color w:val="auto"/>
                <w:sz w:val="20"/>
                <w:szCs w:val="20"/>
                <w:lang w:val="cs-CZ" w:eastAsia="en-US"/>
              </w:rPr>
            </w:pPr>
            <w:r>
              <w:rPr>
                <w:sz w:val="20"/>
                <w:szCs w:val="20"/>
                <w:lang w:val="cs-CZ" w:eastAsia="en-US"/>
              </w:rPr>
              <w:t>31 maja 2017</w:t>
            </w:r>
          </w:p>
          <w:p w:rsidR="002702E9" w:rsidRDefault="002702E9" w:rsidP="00814610">
            <w:pPr>
              <w:rPr>
                <w:rFonts w:ascii="Calibri" w:eastAsia="Arial" w:hAnsi="Calibri" w:cs="Calibri"/>
                <w:sz w:val="20"/>
                <w:szCs w:val="20"/>
              </w:rPr>
            </w:pPr>
          </w:p>
        </w:tc>
        <w:tc>
          <w:tcPr>
            <w:tcW w:w="1276" w:type="dxa"/>
            <w:tcBorders>
              <w:bottom w:val="single" w:sz="4" w:space="0" w:color="auto"/>
            </w:tcBorders>
            <w:shd w:val="clear" w:color="auto" w:fill="DDD9C3"/>
          </w:tcPr>
          <w:p w:rsidR="002702E9" w:rsidRDefault="002702E9" w:rsidP="00814610">
            <w:pPr>
              <w:rPr>
                <w:rFonts w:ascii="Calibri" w:eastAsia="Arial" w:hAnsi="Calibri" w:cs="Calibri"/>
                <w:sz w:val="20"/>
                <w:szCs w:val="20"/>
              </w:rPr>
            </w:pPr>
            <w:r>
              <w:rPr>
                <w:rFonts w:ascii="Calibri" w:eastAsia="Arial" w:hAnsi="Calibri" w:cs="Calibri"/>
                <w:sz w:val="20"/>
                <w:szCs w:val="20"/>
              </w:rPr>
              <w:t xml:space="preserve">Data </w:t>
            </w:r>
          </w:p>
          <w:p w:rsidR="002702E9" w:rsidRDefault="002702E9" w:rsidP="00814610">
            <w:pPr>
              <w:rPr>
                <w:rFonts w:ascii="Calibri" w:eastAsia="Arial" w:hAnsi="Calibri" w:cs="Calibri"/>
                <w:sz w:val="20"/>
                <w:szCs w:val="20"/>
              </w:rPr>
            </w:pPr>
            <w:r>
              <w:rPr>
                <w:rFonts w:ascii="Calibri" w:eastAsia="Arial" w:hAnsi="Calibri" w:cs="Calibri"/>
                <w:sz w:val="20"/>
                <w:szCs w:val="20"/>
              </w:rPr>
              <w:t>zakończenia</w:t>
            </w:r>
          </w:p>
        </w:tc>
        <w:tc>
          <w:tcPr>
            <w:tcW w:w="1843" w:type="dxa"/>
            <w:tcBorders>
              <w:bottom w:val="single" w:sz="4" w:space="0" w:color="auto"/>
            </w:tcBorders>
            <w:shd w:val="clear" w:color="auto" w:fill="FFFFFF"/>
          </w:tcPr>
          <w:p w:rsidR="008760BE" w:rsidRPr="008760BE" w:rsidRDefault="00D61B9A" w:rsidP="008760BE">
            <w:pPr>
              <w:rPr>
                <w:rFonts w:ascii="Times" w:hAnsi="Times"/>
                <w:color w:val="auto"/>
                <w:sz w:val="20"/>
                <w:szCs w:val="20"/>
                <w:lang w:val="cs-CZ" w:eastAsia="en-US"/>
              </w:rPr>
            </w:pPr>
            <w:r>
              <w:rPr>
                <w:sz w:val="20"/>
                <w:szCs w:val="20"/>
                <w:lang w:val="cs-CZ" w:eastAsia="en-US"/>
              </w:rPr>
              <w:t>18</w:t>
            </w:r>
            <w:r w:rsidR="0080531E">
              <w:rPr>
                <w:sz w:val="20"/>
                <w:szCs w:val="20"/>
                <w:lang w:val="cs-CZ" w:eastAsia="en-US"/>
              </w:rPr>
              <w:t xml:space="preserve"> czerwca</w:t>
            </w:r>
            <w:r w:rsidR="00EB468A">
              <w:rPr>
                <w:sz w:val="20"/>
                <w:szCs w:val="20"/>
                <w:lang w:val="cs-CZ" w:eastAsia="en-US"/>
              </w:rPr>
              <w:t xml:space="preserve"> 201</w:t>
            </w:r>
            <w:r w:rsidR="0080531E">
              <w:rPr>
                <w:sz w:val="20"/>
                <w:szCs w:val="20"/>
                <w:lang w:val="cs-CZ" w:eastAsia="en-US"/>
              </w:rPr>
              <w:t>7</w:t>
            </w:r>
          </w:p>
          <w:p w:rsidR="002702E9" w:rsidRDefault="002702E9" w:rsidP="00814610">
            <w:pPr>
              <w:rPr>
                <w:rFonts w:ascii="Calibri" w:eastAsia="Arial" w:hAnsi="Calibri" w:cs="Calibri"/>
                <w:sz w:val="20"/>
                <w:szCs w:val="20"/>
              </w:rPr>
            </w:pPr>
          </w:p>
        </w:tc>
      </w:tr>
    </w:tbl>
    <w:p w:rsidR="00B45D0A" w:rsidRPr="00FF1ACE" w:rsidRDefault="00B45D0A" w:rsidP="00984FF1">
      <w:pPr>
        <w:jc w:val="both"/>
        <w:rPr>
          <w:rFonts w:ascii="Calibri" w:eastAsia="Arial" w:hAnsi="Calibri" w:cs="Calibri"/>
          <w:b/>
          <w:sz w:val="22"/>
          <w:szCs w:val="22"/>
        </w:rPr>
      </w:pPr>
    </w:p>
    <w:p w:rsidR="00E0218A" w:rsidRDefault="00D33AE7" w:rsidP="00663D27">
      <w:pPr>
        <w:widowControl w:val="0"/>
        <w:autoSpaceDE w:val="0"/>
        <w:autoSpaceDN w:val="0"/>
        <w:adjustRightInd w:val="0"/>
        <w:ind w:left="284" w:hanging="284"/>
        <w:jc w:val="both"/>
        <w:rPr>
          <w:rFonts w:ascii="Calibri" w:hAnsi="Calibri" w:cs="Verdana"/>
          <w:i/>
          <w:color w:val="auto"/>
          <w:sz w:val="20"/>
          <w:szCs w:val="20"/>
        </w:rPr>
      </w:pPr>
      <w:r>
        <w:rPr>
          <w:rFonts w:ascii="Calibri" w:hAnsi="Calibri" w:cs="Verdana"/>
          <w:b/>
          <w:bCs/>
          <w:color w:val="auto"/>
          <w:sz w:val="22"/>
          <w:szCs w:val="22"/>
        </w:rPr>
        <w:t>I</w:t>
      </w:r>
      <w:r w:rsidR="00984FF1">
        <w:rPr>
          <w:rFonts w:ascii="Calibri" w:hAnsi="Calibri" w:cs="Verdana"/>
          <w:b/>
          <w:bCs/>
          <w:color w:val="auto"/>
          <w:sz w:val="22"/>
          <w:szCs w:val="22"/>
        </w:rPr>
        <w:t>I</w:t>
      </w:r>
      <w:r w:rsidR="00725FE2" w:rsidRPr="00FF1ACE">
        <w:rPr>
          <w:rFonts w:ascii="Calibri" w:hAnsi="Calibri" w:cs="Verdana"/>
          <w:b/>
          <w:bCs/>
          <w:color w:val="auto"/>
          <w:sz w:val="22"/>
          <w:szCs w:val="22"/>
        </w:rPr>
        <w:t xml:space="preserve">. </w:t>
      </w:r>
      <w:r w:rsidR="00E24FE3" w:rsidRPr="00FF1ACE">
        <w:rPr>
          <w:rFonts w:ascii="Calibri" w:hAnsi="Calibri" w:cs="Verdana"/>
          <w:b/>
          <w:bCs/>
          <w:color w:val="auto"/>
          <w:sz w:val="22"/>
          <w:szCs w:val="22"/>
        </w:rPr>
        <w:t xml:space="preserve">Dane oferenta </w:t>
      </w:r>
      <w:r w:rsidR="00C725C8">
        <w:rPr>
          <w:rFonts w:ascii="Calibri" w:hAnsi="Calibri" w:cs="Verdana"/>
          <w:b/>
          <w:bCs/>
          <w:color w:val="auto"/>
          <w:sz w:val="22"/>
          <w:szCs w:val="22"/>
        </w:rPr>
        <w:t xml:space="preserve">(-ów) </w:t>
      </w:r>
      <w:bookmarkStart w:id="0" w:name="_GoBack"/>
      <w:bookmarkEnd w:id="0"/>
    </w:p>
    <w:p w:rsidR="00BB7510" w:rsidRPr="00FF1ACE" w:rsidRDefault="00BB7510" w:rsidP="00663D27">
      <w:pPr>
        <w:widowControl w:val="0"/>
        <w:autoSpaceDE w:val="0"/>
        <w:autoSpaceDN w:val="0"/>
        <w:adjustRightInd w:val="0"/>
        <w:ind w:left="284" w:hanging="284"/>
        <w:jc w:val="both"/>
        <w:rPr>
          <w:rFonts w:ascii="Calibri" w:hAnsi="Calibri" w:cs="Verdana"/>
          <w:i/>
          <w:color w:val="auto"/>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3828"/>
        <w:gridCol w:w="6379"/>
      </w:tblGrid>
      <w:tr w:rsidR="00180DD4" w:rsidRPr="00FF1ACE" w:rsidTr="00180DD4">
        <w:trPr>
          <w:trHeight w:val="543"/>
        </w:trPr>
        <w:tc>
          <w:tcPr>
            <w:tcW w:w="10207" w:type="dxa"/>
            <w:gridSpan w:val="2"/>
            <w:tcBorders>
              <w:bottom w:val="single" w:sz="4" w:space="0" w:color="auto"/>
            </w:tcBorders>
            <w:shd w:val="clear" w:color="auto" w:fill="DDD9C3"/>
            <w:vAlign w:val="center"/>
          </w:tcPr>
          <w:p w:rsidR="00180DD4" w:rsidRPr="00FF1ACE" w:rsidRDefault="00180DD4" w:rsidP="00B40187">
            <w:pPr>
              <w:tabs>
                <w:tab w:val="left" w:pos="2"/>
              </w:tabs>
              <w:autoSpaceDE w:val="0"/>
              <w:autoSpaceDN w:val="0"/>
              <w:adjustRightInd w:val="0"/>
              <w:jc w:val="both"/>
              <w:rPr>
                <w:rFonts w:ascii="Calibri" w:eastAsia="Arial" w:hAnsi="Calibri" w:cs="Calibri"/>
                <w:b/>
                <w:sz w:val="20"/>
                <w:szCs w:val="20"/>
              </w:rPr>
            </w:pPr>
            <w:r w:rsidRPr="00FF1ACE">
              <w:rPr>
                <w:rFonts w:ascii="Calibri" w:eastAsia="Arial" w:hAnsi="Calibri" w:cs="Calibri"/>
                <w:b/>
                <w:sz w:val="20"/>
                <w:szCs w:val="20"/>
              </w:rPr>
              <w:t xml:space="preserve">1. Nazwa </w:t>
            </w:r>
            <w:r>
              <w:rPr>
                <w:rFonts w:ascii="Calibri" w:eastAsia="Arial" w:hAnsi="Calibri" w:cs="Calibri"/>
                <w:b/>
                <w:sz w:val="20"/>
                <w:szCs w:val="20"/>
              </w:rPr>
              <w:t xml:space="preserve">oferenta </w:t>
            </w:r>
            <w:r w:rsidRPr="00180DD4">
              <w:rPr>
                <w:rFonts w:ascii="Calibri" w:eastAsia="Arial" w:hAnsi="Calibri" w:cs="Calibri"/>
                <w:b/>
                <w:sz w:val="20"/>
                <w:szCs w:val="20"/>
              </w:rPr>
              <w:t>(-ów), forma prawna, numer K</w:t>
            </w:r>
            <w:r w:rsidR="00E44A0B">
              <w:rPr>
                <w:rFonts w:ascii="Calibri" w:eastAsia="Arial" w:hAnsi="Calibri" w:cs="Calibri"/>
                <w:b/>
                <w:sz w:val="20"/>
                <w:szCs w:val="20"/>
              </w:rPr>
              <w:t xml:space="preserve">rajowego </w:t>
            </w:r>
            <w:r w:rsidRPr="00180DD4">
              <w:rPr>
                <w:rFonts w:ascii="Calibri" w:eastAsia="Arial" w:hAnsi="Calibri" w:cs="Calibri"/>
                <w:b/>
                <w:sz w:val="20"/>
                <w:szCs w:val="20"/>
              </w:rPr>
              <w:t>R</w:t>
            </w:r>
            <w:r w:rsidR="00E44A0B">
              <w:rPr>
                <w:rFonts w:ascii="Calibri" w:eastAsia="Arial" w:hAnsi="Calibri" w:cs="Calibri"/>
                <w:b/>
                <w:sz w:val="20"/>
                <w:szCs w:val="20"/>
              </w:rPr>
              <w:t xml:space="preserve">ejestru </w:t>
            </w:r>
            <w:r w:rsidRPr="00180DD4">
              <w:rPr>
                <w:rFonts w:ascii="Calibri" w:eastAsia="Arial" w:hAnsi="Calibri" w:cs="Calibri"/>
                <w:b/>
                <w:sz w:val="20"/>
                <w:szCs w:val="20"/>
              </w:rPr>
              <w:t>S</w:t>
            </w:r>
            <w:r w:rsidR="00E44A0B">
              <w:rPr>
                <w:rFonts w:ascii="Calibri" w:eastAsia="Arial" w:hAnsi="Calibri" w:cs="Calibri"/>
                <w:b/>
                <w:sz w:val="20"/>
                <w:szCs w:val="20"/>
              </w:rPr>
              <w:t>ądowego</w:t>
            </w:r>
            <w:r w:rsidRPr="00180DD4">
              <w:rPr>
                <w:rFonts w:ascii="Calibri" w:eastAsia="Arial" w:hAnsi="Calibri" w:cs="Calibri"/>
                <w:b/>
                <w:sz w:val="20"/>
                <w:szCs w:val="20"/>
              </w:rPr>
              <w:t xml:space="preserve"> lub innej ewidencji, adres siedziby oraz adres do korespondencji</w:t>
            </w:r>
            <w:r w:rsidR="004C6A6C">
              <w:rPr>
                <w:rFonts w:ascii="Calibri" w:eastAsia="Arial" w:hAnsi="Calibri" w:cs="Calibri"/>
                <w:b/>
                <w:sz w:val="20"/>
                <w:szCs w:val="20"/>
              </w:rPr>
              <w:t xml:space="preserve"> (</w:t>
            </w:r>
            <w:r w:rsidR="00E44A0B">
              <w:rPr>
                <w:rFonts w:ascii="Calibri" w:eastAsia="Arial" w:hAnsi="Calibri" w:cs="Calibri"/>
                <w:b/>
                <w:sz w:val="20"/>
                <w:szCs w:val="20"/>
              </w:rPr>
              <w:t xml:space="preserve">jeżeli </w:t>
            </w:r>
            <w:r w:rsidR="004C6A6C">
              <w:rPr>
                <w:rFonts w:ascii="Calibri" w:eastAsia="Arial" w:hAnsi="Calibri" w:cs="Calibri"/>
                <w:b/>
                <w:sz w:val="20"/>
                <w:szCs w:val="20"/>
              </w:rPr>
              <w:t>jest inny od adresu siedziby)</w:t>
            </w:r>
          </w:p>
        </w:tc>
      </w:tr>
      <w:tr w:rsidR="00180DD4" w:rsidRPr="00FF1ACE" w:rsidTr="00180DD4">
        <w:trPr>
          <w:trHeight w:val="673"/>
        </w:trPr>
        <w:tc>
          <w:tcPr>
            <w:tcW w:w="10207" w:type="dxa"/>
            <w:gridSpan w:val="2"/>
            <w:shd w:val="clear" w:color="auto" w:fill="FFFFFF"/>
          </w:tcPr>
          <w:p w:rsidR="008760BE" w:rsidRDefault="008760BE" w:rsidP="00D76185">
            <w:pPr>
              <w:rPr>
                <w:rFonts w:eastAsia="Arial"/>
                <w:color w:val="auto"/>
                <w:sz w:val="20"/>
                <w:szCs w:val="20"/>
              </w:rPr>
            </w:pPr>
            <w:r w:rsidRPr="008760BE">
              <w:rPr>
                <w:rFonts w:eastAsia="Arial"/>
                <w:color w:val="auto"/>
                <w:sz w:val="20"/>
                <w:szCs w:val="20"/>
              </w:rPr>
              <w:t xml:space="preserve">Kamienica1 - Fundacja na rzecz rozwoju sztuki i promocji zdrowia, </w:t>
            </w:r>
          </w:p>
          <w:p w:rsidR="008760BE" w:rsidRDefault="008760BE" w:rsidP="00D76185">
            <w:pPr>
              <w:rPr>
                <w:rFonts w:eastAsia="Arial"/>
                <w:color w:val="auto"/>
                <w:sz w:val="20"/>
                <w:szCs w:val="20"/>
              </w:rPr>
            </w:pPr>
            <w:r w:rsidRPr="008760BE">
              <w:rPr>
                <w:rFonts w:eastAsia="Arial"/>
                <w:color w:val="auto"/>
                <w:sz w:val="20"/>
                <w:szCs w:val="20"/>
              </w:rPr>
              <w:t xml:space="preserve">KRS: 377928, </w:t>
            </w:r>
          </w:p>
          <w:p w:rsidR="00180DD4" w:rsidRPr="008760BE" w:rsidRDefault="008760BE" w:rsidP="00D76185">
            <w:pPr>
              <w:rPr>
                <w:rFonts w:eastAsia="Arial"/>
                <w:color w:val="auto"/>
                <w:sz w:val="20"/>
                <w:szCs w:val="20"/>
              </w:rPr>
            </w:pPr>
            <w:r w:rsidRPr="008760BE">
              <w:rPr>
                <w:color w:val="auto"/>
                <w:sz w:val="20"/>
                <w:szCs w:val="20"/>
                <w:lang w:val="en-US" w:eastAsia="en-US"/>
              </w:rPr>
              <w:t xml:space="preserve">70-482 Szczecin, Al. </w:t>
            </w:r>
            <w:proofErr w:type="spellStart"/>
            <w:r w:rsidRPr="008760BE">
              <w:rPr>
                <w:color w:val="auto"/>
                <w:sz w:val="20"/>
                <w:szCs w:val="20"/>
                <w:lang w:val="en-US" w:eastAsia="en-US"/>
              </w:rPr>
              <w:t>Wojska</w:t>
            </w:r>
            <w:proofErr w:type="spellEnd"/>
            <w:r w:rsidRPr="008760BE">
              <w:rPr>
                <w:color w:val="auto"/>
                <w:sz w:val="20"/>
                <w:szCs w:val="20"/>
                <w:lang w:val="en-US" w:eastAsia="en-US"/>
              </w:rPr>
              <w:t xml:space="preserve"> </w:t>
            </w:r>
            <w:proofErr w:type="spellStart"/>
            <w:r w:rsidRPr="008760BE">
              <w:rPr>
                <w:color w:val="auto"/>
                <w:sz w:val="20"/>
                <w:szCs w:val="20"/>
                <w:lang w:val="en-US" w:eastAsia="en-US"/>
              </w:rPr>
              <w:t>Polskiego</w:t>
            </w:r>
            <w:proofErr w:type="spellEnd"/>
            <w:r w:rsidRPr="008760BE">
              <w:rPr>
                <w:color w:val="auto"/>
                <w:sz w:val="20"/>
                <w:szCs w:val="20"/>
                <w:lang w:val="en-US" w:eastAsia="en-US"/>
              </w:rPr>
              <w:t xml:space="preserve"> 90</w:t>
            </w:r>
          </w:p>
        </w:tc>
      </w:tr>
      <w:tr w:rsidR="00180DD4" w:rsidRPr="00FF1ACE" w:rsidTr="00180DD4">
        <w:trPr>
          <w:trHeight w:val="993"/>
        </w:trPr>
        <w:tc>
          <w:tcPr>
            <w:tcW w:w="3828" w:type="dxa"/>
            <w:tcBorders>
              <w:top w:val="single" w:sz="4" w:space="0" w:color="auto"/>
              <w:bottom w:val="single" w:sz="4" w:space="0" w:color="auto"/>
            </w:tcBorders>
            <w:shd w:val="clear" w:color="auto" w:fill="DDD9C3"/>
            <w:vAlign w:val="center"/>
          </w:tcPr>
          <w:p w:rsidR="00180DD4" w:rsidRPr="006E732A" w:rsidRDefault="00180DD4" w:rsidP="00D76185">
            <w:pPr>
              <w:rPr>
                <w:rFonts w:ascii="Calibri" w:eastAsia="Arial" w:hAnsi="Calibri" w:cs="Calibri"/>
                <w:i/>
                <w:sz w:val="18"/>
                <w:szCs w:val="18"/>
              </w:rPr>
            </w:pPr>
            <w:r>
              <w:rPr>
                <w:rFonts w:ascii="Calibri" w:eastAsia="Arial" w:hAnsi="Calibri" w:cs="Calibri"/>
                <w:b/>
                <w:sz w:val="20"/>
                <w:szCs w:val="20"/>
              </w:rPr>
              <w:t>2</w:t>
            </w:r>
            <w:r w:rsidRPr="00FF1ACE">
              <w:rPr>
                <w:rFonts w:ascii="Calibri" w:eastAsia="Arial" w:hAnsi="Calibri" w:cs="Calibri"/>
                <w:b/>
                <w:sz w:val="20"/>
                <w:szCs w:val="20"/>
              </w:rPr>
              <w:t>. Inne do</w:t>
            </w:r>
            <w:r>
              <w:rPr>
                <w:rFonts w:ascii="Calibri" w:eastAsia="Arial" w:hAnsi="Calibri" w:cs="Calibri"/>
                <w:b/>
                <w:sz w:val="20"/>
                <w:szCs w:val="20"/>
              </w:rPr>
              <w:t>datkowe dane kontaktowe, w tym dane</w:t>
            </w:r>
            <w:r w:rsidRPr="00422262">
              <w:rPr>
                <w:rFonts w:ascii="Calibri" w:eastAsia="Arial" w:hAnsi="Calibri" w:cs="Calibri"/>
                <w:b/>
                <w:sz w:val="20"/>
                <w:szCs w:val="20"/>
              </w:rPr>
              <w:t xml:space="preserve"> osób upoważnionych do</w:t>
            </w:r>
            <w:r>
              <w:rPr>
                <w:rFonts w:ascii="Calibri" w:eastAsia="Arial" w:hAnsi="Calibri" w:cs="Calibri"/>
                <w:b/>
                <w:sz w:val="20"/>
                <w:szCs w:val="20"/>
              </w:rPr>
              <w:t xml:space="preserve"> </w:t>
            </w:r>
            <w:r w:rsidRPr="00422262">
              <w:rPr>
                <w:rFonts w:ascii="Calibri" w:eastAsia="Arial" w:hAnsi="Calibri" w:cs="Calibri"/>
                <w:b/>
                <w:sz w:val="20"/>
                <w:szCs w:val="20"/>
              </w:rPr>
              <w:t>składania wyjaśnień dotyczących oferty</w:t>
            </w:r>
            <w:r>
              <w:rPr>
                <w:rFonts w:ascii="Calibri" w:eastAsia="Arial" w:hAnsi="Calibri" w:cs="Calibri"/>
                <w:sz w:val="18"/>
                <w:szCs w:val="18"/>
              </w:rPr>
              <w:t xml:space="preserve"> (np. numer </w:t>
            </w:r>
            <w:r w:rsidRPr="00FF1ACE">
              <w:rPr>
                <w:rFonts w:ascii="Calibri" w:eastAsia="Arial" w:hAnsi="Calibri" w:cs="Calibri"/>
                <w:sz w:val="18"/>
                <w:szCs w:val="18"/>
              </w:rPr>
              <w:t>telefon</w:t>
            </w:r>
            <w:r>
              <w:rPr>
                <w:rFonts w:ascii="Calibri" w:eastAsia="Arial" w:hAnsi="Calibri" w:cs="Calibri"/>
                <w:sz w:val="18"/>
                <w:szCs w:val="18"/>
              </w:rPr>
              <w:t>u</w:t>
            </w:r>
            <w:r w:rsidRPr="00FF1ACE">
              <w:rPr>
                <w:rFonts w:ascii="Calibri" w:eastAsia="Arial" w:hAnsi="Calibri" w:cs="Calibri"/>
                <w:sz w:val="18"/>
                <w:szCs w:val="18"/>
              </w:rPr>
              <w:t xml:space="preserve">, </w:t>
            </w:r>
            <w:r>
              <w:rPr>
                <w:rFonts w:ascii="Calibri" w:eastAsia="Arial" w:hAnsi="Calibri" w:cs="Calibri"/>
                <w:sz w:val="18"/>
                <w:szCs w:val="18"/>
              </w:rPr>
              <w:t>adres poczty elektronicznej</w:t>
            </w:r>
            <w:r w:rsidRPr="00FF1ACE">
              <w:rPr>
                <w:rFonts w:ascii="Calibri" w:eastAsia="Arial" w:hAnsi="Calibri" w:cs="Calibri"/>
                <w:sz w:val="18"/>
                <w:szCs w:val="18"/>
              </w:rPr>
              <w:t xml:space="preserve">, </w:t>
            </w:r>
            <w:r>
              <w:rPr>
                <w:rFonts w:ascii="Calibri" w:eastAsia="Arial" w:hAnsi="Calibri" w:cs="Calibri"/>
                <w:sz w:val="18"/>
                <w:szCs w:val="18"/>
              </w:rPr>
              <w:t xml:space="preserve">numer </w:t>
            </w:r>
            <w:r w:rsidRPr="00FF1ACE">
              <w:rPr>
                <w:rFonts w:ascii="Calibri" w:eastAsia="Arial" w:hAnsi="Calibri" w:cs="Calibri"/>
                <w:sz w:val="18"/>
                <w:szCs w:val="18"/>
              </w:rPr>
              <w:t>faks</w:t>
            </w:r>
            <w:r>
              <w:rPr>
                <w:rFonts w:ascii="Calibri" w:eastAsia="Arial" w:hAnsi="Calibri" w:cs="Calibri"/>
                <w:sz w:val="18"/>
                <w:szCs w:val="18"/>
              </w:rPr>
              <w:t>u</w:t>
            </w:r>
            <w:r w:rsidRPr="00FF1ACE">
              <w:rPr>
                <w:rFonts w:ascii="Calibri" w:eastAsia="Arial" w:hAnsi="Calibri" w:cs="Calibri"/>
                <w:sz w:val="18"/>
                <w:szCs w:val="18"/>
              </w:rPr>
              <w:t xml:space="preserve">, </w:t>
            </w:r>
            <w:r>
              <w:rPr>
                <w:rFonts w:ascii="Calibri" w:eastAsia="Arial" w:hAnsi="Calibri" w:cs="Calibri"/>
                <w:sz w:val="18"/>
                <w:szCs w:val="18"/>
              </w:rPr>
              <w:t>adres strony internetowej)</w:t>
            </w:r>
            <w:r w:rsidRPr="00FF1ACE">
              <w:rPr>
                <w:rFonts w:ascii="Calibri" w:eastAsia="Arial" w:hAnsi="Calibri" w:cs="Calibri"/>
                <w:sz w:val="18"/>
                <w:szCs w:val="18"/>
              </w:rPr>
              <w:t xml:space="preserve"> </w:t>
            </w:r>
          </w:p>
        </w:tc>
        <w:tc>
          <w:tcPr>
            <w:tcW w:w="6379" w:type="dxa"/>
            <w:shd w:val="clear" w:color="auto" w:fill="FFFFFF"/>
            <w:vAlign w:val="center"/>
          </w:tcPr>
          <w:p w:rsidR="00180DD4" w:rsidRDefault="008760BE" w:rsidP="00D76185">
            <w:pPr>
              <w:rPr>
                <w:rFonts w:eastAsia="Arial"/>
                <w:sz w:val="18"/>
                <w:szCs w:val="18"/>
              </w:rPr>
            </w:pPr>
            <w:r>
              <w:rPr>
                <w:rFonts w:eastAsia="Arial"/>
                <w:sz w:val="18"/>
                <w:szCs w:val="18"/>
              </w:rPr>
              <w:t xml:space="preserve">Marek Szymański, </w:t>
            </w:r>
            <w:hyperlink r:id="rId9" w:history="1">
              <w:r w:rsidRPr="00474563">
                <w:rPr>
                  <w:rStyle w:val="Hipercze"/>
                  <w:rFonts w:eastAsia="Arial"/>
                  <w:sz w:val="18"/>
                  <w:szCs w:val="18"/>
                </w:rPr>
                <w:t>kontakt@kamienica1.pl</w:t>
              </w:r>
            </w:hyperlink>
            <w:r>
              <w:rPr>
                <w:rFonts w:eastAsia="Arial"/>
                <w:sz w:val="18"/>
                <w:szCs w:val="18"/>
              </w:rPr>
              <w:t xml:space="preserve">, </w:t>
            </w:r>
            <w:hyperlink r:id="rId10" w:history="1">
              <w:r w:rsidR="00CC4259" w:rsidRPr="008B6661">
                <w:rPr>
                  <w:rStyle w:val="Hipercze"/>
                  <w:rFonts w:eastAsia="Arial"/>
                  <w:sz w:val="18"/>
                  <w:szCs w:val="18"/>
                </w:rPr>
                <w:t>www.kamienica1.pl</w:t>
              </w:r>
            </w:hyperlink>
          </w:p>
          <w:p w:rsidR="00CC4259" w:rsidRPr="008760BE" w:rsidRDefault="00CC4259" w:rsidP="00C049D2">
            <w:pPr>
              <w:rPr>
                <w:rFonts w:eastAsia="Arial"/>
                <w:sz w:val="18"/>
                <w:szCs w:val="18"/>
              </w:rPr>
            </w:pPr>
          </w:p>
        </w:tc>
      </w:tr>
    </w:tbl>
    <w:p w:rsidR="00C725C8" w:rsidRDefault="00C725C8" w:rsidP="00FC3982">
      <w:pPr>
        <w:widowControl w:val="0"/>
        <w:autoSpaceDE w:val="0"/>
        <w:autoSpaceDN w:val="0"/>
        <w:adjustRightInd w:val="0"/>
        <w:jc w:val="both"/>
        <w:rPr>
          <w:rFonts w:ascii="Calibri" w:hAnsi="Calibri" w:cs="Verdana"/>
          <w:b/>
          <w:bCs/>
          <w:color w:val="auto"/>
          <w:sz w:val="22"/>
          <w:szCs w:val="22"/>
        </w:rPr>
      </w:pPr>
    </w:p>
    <w:p w:rsidR="00E24FE3" w:rsidRPr="00FF1ACE" w:rsidRDefault="00E24FE3" w:rsidP="00725FE2">
      <w:pPr>
        <w:widowControl w:val="0"/>
        <w:autoSpaceDE w:val="0"/>
        <w:autoSpaceDN w:val="0"/>
        <w:adjustRightInd w:val="0"/>
        <w:ind w:left="284" w:hanging="284"/>
        <w:jc w:val="both"/>
        <w:rPr>
          <w:rFonts w:ascii="Calibri" w:hAnsi="Calibri" w:cs="Verdana"/>
          <w:b/>
          <w:bCs/>
          <w:color w:val="auto"/>
          <w:sz w:val="22"/>
          <w:szCs w:val="22"/>
        </w:rPr>
      </w:pPr>
      <w:r w:rsidRPr="00FF1ACE">
        <w:rPr>
          <w:rFonts w:ascii="Calibri" w:hAnsi="Calibri" w:cs="Verdana"/>
          <w:b/>
          <w:bCs/>
          <w:color w:val="auto"/>
          <w:sz w:val="22"/>
          <w:szCs w:val="22"/>
        </w:rPr>
        <w:t>III.</w:t>
      </w:r>
      <w:r w:rsidRPr="00FF1ACE">
        <w:rPr>
          <w:rFonts w:ascii="Calibri" w:hAnsi="Calibri" w:cs="Verdana"/>
          <w:b/>
          <w:bCs/>
          <w:color w:val="auto"/>
          <w:sz w:val="22"/>
          <w:szCs w:val="22"/>
        </w:rPr>
        <w:tab/>
      </w:r>
      <w:r w:rsidR="00164588">
        <w:rPr>
          <w:rFonts w:ascii="Calibri" w:hAnsi="Calibri" w:cs="Verdana"/>
          <w:b/>
          <w:bCs/>
          <w:color w:val="auto"/>
          <w:sz w:val="22"/>
          <w:szCs w:val="22"/>
        </w:rPr>
        <w:t>Zakres rzeczowy zadania publicznego</w:t>
      </w:r>
    </w:p>
    <w:p w:rsidR="00665ECD" w:rsidRPr="00FF1ACE" w:rsidRDefault="00665ECD" w:rsidP="00E24FE3">
      <w:pPr>
        <w:widowControl w:val="0"/>
        <w:autoSpaceDE w:val="0"/>
        <w:autoSpaceDN w:val="0"/>
        <w:adjustRightInd w:val="0"/>
        <w:ind w:left="567" w:hanging="244"/>
        <w:jc w:val="both"/>
        <w:rPr>
          <w:rFonts w:ascii="Calibri" w:hAnsi="Calibri" w:cs="Verdana"/>
          <w:b/>
          <w:bCs/>
          <w:color w:val="auto"/>
          <w:sz w:val="16"/>
          <w:szCs w:val="16"/>
        </w:rPr>
      </w:pPr>
    </w:p>
    <w:tbl>
      <w:tblPr>
        <w:tblW w:w="5526"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725FE2" w:rsidRPr="00FF1ACE" w:rsidTr="00FF1ACE">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25FE2" w:rsidRPr="00FF1ACE" w:rsidRDefault="00725FE2" w:rsidP="00180DD4">
            <w:pPr>
              <w:tabs>
                <w:tab w:val="left" w:pos="8931"/>
              </w:tabs>
              <w:ind w:left="142" w:right="143" w:hanging="142"/>
              <w:jc w:val="both"/>
              <w:rPr>
                <w:rFonts w:ascii="Calibri" w:eastAsia="Arial" w:hAnsi="Calibri" w:cs="Calibri"/>
                <w:b/>
                <w:bCs/>
                <w:sz w:val="22"/>
                <w:szCs w:val="22"/>
              </w:rPr>
            </w:pPr>
            <w:r w:rsidRPr="007C076B">
              <w:rPr>
                <w:rFonts w:ascii="Calibri" w:eastAsia="Arial" w:hAnsi="Calibri" w:cs="Calibri"/>
                <w:b/>
                <w:bCs/>
                <w:sz w:val="20"/>
                <w:szCs w:val="20"/>
              </w:rPr>
              <w:t xml:space="preserve"> </w:t>
            </w:r>
            <w:r w:rsidR="007C076B" w:rsidRPr="007C076B">
              <w:rPr>
                <w:rFonts w:ascii="Calibri" w:eastAsia="Arial" w:hAnsi="Calibri" w:cs="Calibri"/>
                <w:b/>
                <w:bCs/>
                <w:sz w:val="20"/>
                <w:szCs w:val="20"/>
              </w:rPr>
              <w:t xml:space="preserve">1. </w:t>
            </w:r>
            <w:r w:rsidR="00782A60">
              <w:rPr>
                <w:rFonts w:ascii="Calibri" w:eastAsia="Arial" w:hAnsi="Calibri" w:cs="Calibri"/>
                <w:b/>
                <w:bCs/>
                <w:sz w:val="20"/>
                <w:szCs w:val="20"/>
              </w:rPr>
              <w:t>Opis</w:t>
            </w:r>
            <w:r w:rsidR="00771254">
              <w:rPr>
                <w:rFonts w:ascii="Calibri" w:eastAsia="Arial" w:hAnsi="Calibri" w:cs="Calibri"/>
                <w:b/>
                <w:bCs/>
                <w:sz w:val="20"/>
                <w:szCs w:val="20"/>
              </w:rPr>
              <w:t xml:space="preserve"> zadania publicznego</w:t>
            </w:r>
            <w:r w:rsidR="00E27FA7">
              <w:rPr>
                <w:rFonts w:ascii="Calibri" w:eastAsia="Arial" w:hAnsi="Calibri" w:cs="Calibri"/>
                <w:b/>
                <w:bCs/>
                <w:sz w:val="20"/>
                <w:szCs w:val="20"/>
              </w:rPr>
              <w:t xml:space="preserve"> proponowanego do realizacji wraz ze wskazaniem</w:t>
            </w:r>
            <w:r w:rsidR="004405E1">
              <w:rPr>
                <w:rFonts w:ascii="Calibri" w:eastAsia="Arial" w:hAnsi="Calibri" w:cs="Calibri"/>
                <w:b/>
                <w:bCs/>
                <w:sz w:val="20"/>
                <w:szCs w:val="20"/>
              </w:rPr>
              <w:t>,</w:t>
            </w:r>
            <w:r w:rsidR="00180DD4">
              <w:rPr>
                <w:rFonts w:ascii="Calibri" w:eastAsia="Arial" w:hAnsi="Calibri" w:cs="Calibri"/>
                <w:b/>
                <w:bCs/>
                <w:sz w:val="20"/>
                <w:szCs w:val="20"/>
              </w:rPr>
              <w:t xml:space="preserve"> w szczególności </w:t>
            </w:r>
            <w:r w:rsidR="00180DD4" w:rsidRPr="00E27FA7">
              <w:rPr>
                <w:rFonts w:ascii="Calibri" w:eastAsia="Arial" w:hAnsi="Calibri" w:cs="Calibri"/>
                <w:b/>
                <w:bCs/>
                <w:sz w:val="20"/>
                <w:szCs w:val="20"/>
              </w:rPr>
              <w:t>cel</w:t>
            </w:r>
            <w:r w:rsidR="00180DD4">
              <w:rPr>
                <w:rFonts w:ascii="Calibri" w:eastAsia="Arial" w:hAnsi="Calibri" w:cs="Calibri"/>
                <w:b/>
                <w:bCs/>
                <w:sz w:val="20"/>
                <w:szCs w:val="20"/>
              </w:rPr>
              <w:t>u,</w:t>
            </w:r>
            <w:r w:rsidR="00180DD4" w:rsidRPr="00E27FA7">
              <w:rPr>
                <w:rFonts w:ascii="Calibri" w:eastAsia="Arial" w:hAnsi="Calibri" w:cs="Calibri"/>
                <w:b/>
                <w:bCs/>
                <w:sz w:val="20"/>
                <w:szCs w:val="20"/>
              </w:rPr>
              <w:t xml:space="preserve"> miejsc</w:t>
            </w:r>
            <w:r w:rsidR="00180DD4">
              <w:rPr>
                <w:rFonts w:ascii="Calibri" w:eastAsia="Arial" w:hAnsi="Calibri" w:cs="Calibri"/>
                <w:b/>
                <w:bCs/>
                <w:sz w:val="20"/>
                <w:szCs w:val="20"/>
              </w:rPr>
              <w:t>a</w:t>
            </w:r>
            <w:r w:rsidR="00180DD4" w:rsidRPr="00E27FA7">
              <w:rPr>
                <w:rFonts w:ascii="Calibri" w:eastAsia="Arial" w:hAnsi="Calibri" w:cs="Calibri"/>
                <w:b/>
                <w:bCs/>
                <w:sz w:val="20"/>
                <w:szCs w:val="20"/>
              </w:rPr>
              <w:t xml:space="preserve"> jego realizacji</w:t>
            </w:r>
            <w:r w:rsidR="00180DD4">
              <w:rPr>
                <w:rFonts w:ascii="Calibri" w:eastAsia="Arial" w:hAnsi="Calibri" w:cs="Calibri"/>
                <w:b/>
                <w:bCs/>
                <w:sz w:val="20"/>
                <w:szCs w:val="20"/>
              </w:rPr>
              <w:t>, grup odbiorców zadania oraz przewidywanego do wykorzystania wkładu osobowego lub rzeczowego</w:t>
            </w:r>
          </w:p>
        </w:tc>
      </w:tr>
      <w:tr w:rsidR="00725FE2" w:rsidRPr="00FF1ACE" w:rsidTr="00FF1ACE">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25FE2" w:rsidRDefault="00725FE2" w:rsidP="00D10D08">
            <w:pPr>
              <w:spacing w:line="360" w:lineRule="auto"/>
              <w:jc w:val="both"/>
              <w:rPr>
                <w:rFonts w:ascii="Calibri" w:hAnsi="Calibri" w:cs="Calibri"/>
                <w:sz w:val="22"/>
                <w:szCs w:val="22"/>
              </w:rPr>
            </w:pPr>
          </w:p>
          <w:p w:rsidR="00D5080B" w:rsidRDefault="008760BE" w:rsidP="00D5080B">
            <w:pPr>
              <w:pStyle w:val="NormalnyWeb"/>
              <w:spacing w:before="0" w:beforeAutospacing="0" w:after="0" w:afterAutospacing="0"/>
              <w:jc w:val="both"/>
              <w:rPr>
                <w:rFonts w:ascii="Times New Roman" w:hAnsi="Times New Roman"/>
                <w:color w:val="222222"/>
              </w:rPr>
            </w:pPr>
            <w:r>
              <w:rPr>
                <w:rFonts w:ascii="Calibri" w:hAnsi="Calibri" w:cs="Calibri"/>
                <w:sz w:val="22"/>
                <w:szCs w:val="22"/>
              </w:rPr>
              <w:tab/>
            </w:r>
            <w:r w:rsidR="00D5080B" w:rsidRPr="00423174">
              <w:rPr>
                <w:color w:val="000000"/>
              </w:rPr>
              <w:t>Zadanie w ramach przedmiotowego wniosku dotyczy organizacji</w:t>
            </w:r>
            <w:r w:rsidR="00D5080B" w:rsidRPr="00423174">
              <w:rPr>
                <w:b/>
                <w:bCs/>
                <w:color w:val="000000"/>
              </w:rPr>
              <w:t xml:space="preserve"> Punktu Promocji Zdrowia</w:t>
            </w:r>
            <w:r w:rsidR="00D5080B" w:rsidRPr="00423174">
              <w:rPr>
                <w:color w:val="000000"/>
              </w:rPr>
              <w:t xml:space="preserve"> w trakcie odbywających się Szczecińskich Spotkań Organizacji Pozarządowych “Pod </w:t>
            </w:r>
            <w:r w:rsidR="00D5080B">
              <w:rPr>
                <w:color w:val="000000"/>
              </w:rPr>
              <w:t>Platanami” w Szczecinie w dniu 18 czerwca 2017</w:t>
            </w:r>
            <w:r w:rsidR="00D5080B" w:rsidRPr="00423174">
              <w:rPr>
                <w:color w:val="000000"/>
              </w:rPr>
              <w:t xml:space="preserve"> roku na Jasnych Błoniach. </w:t>
            </w:r>
            <w:r w:rsidR="00D5080B" w:rsidRPr="00423174">
              <w:rPr>
                <w:color w:val="222222"/>
              </w:rPr>
              <w:t>Wydarzenie cieszy sie dużym zainteresowaniem wśród mieszkańców Szczecina. Jedną ze stref przygotowanych przez organizatora jest strefa zdrowia oraz rekreacyjna popularyzujące zdrowy i aktywny tryb życia.</w:t>
            </w:r>
          </w:p>
          <w:p w:rsidR="00D5080B" w:rsidRDefault="00D5080B" w:rsidP="00D5080B">
            <w:pPr>
              <w:pStyle w:val="NormalnyWeb"/>
              <w:spacing w:before="0" w:beforeAutospacing="0" w:after="0" w:afterAutospacing="0"/>
              <w:jc w:val="both"/>
              <w:rPr>
                <w:rFonts w:ascii="Times New Roman" w:hAnsi="Times New Roman"/>
              </w:rPr>
            </w:pPr>
          </w:p>
          <w:p w:rsidR="00067DFF" w:rsidRPr="00423174" w:rsidRDefault="00067DFF" w:rsidP="00D5080B">
            <w:pPr>
              <w:pStyle w:val="NormalnyWeb"/>
              <w:spacing w:before="0" w:beforeAutospacing="0" w:after="0" w:afterAutospacing="0"/>
              <w:jc w:val="both"/>
              <w:rPr>
                <w:rFonts w:ascii="Times New Roman" w:hAnsi="Times New Roman"/>
              </w:rPr>
            </w:pPr>
          </w:p>
          <w:p w:rsidR="00D5080B" w:rsidRPr="00423174" w:rsidRDefault="00067DFF" w:rsidP="00D5080B">
            <w:pPr>
              <w:pStyle w:val="NormalnyWeb"/>
              <w:spacing w:before="0" w:beforeAutospacing="0" w:after="0" w:afterAutospacing="0"/>
              <w:jc w:val="both"/>
            </w:pPr>
            <w:r>
              <w:rPr>
                <w:rFonts w:ascii="Times New Roman" w:hAnsi="Times New Roman"/>
                <w:color w:val="000000"/>
              </w:rPr>
              <w:t xml:space="preserve"> </w:t>
            </w:r>
            <w:r w:rsidR="00D5080B" w:rsidRPr="00423174">
              <w:rPr>
                <w:color w:val="000000"/>
              </w:rPr>
              <w:t>Organizacja Punktu Promocji Zdrowia wpisuje się w statutow</w:t>
            </w:r>
            <w:r w:rsidR="00D5080B">
              <w:rPr>
                <w:color w:val="000000"/>
              </w:rPr>
              <w:t>e działania Fundacji Kamienica 1</w:t>
            </w:r>
            <w:r w:rsidR="00D5080B">
              <w:rPr>
                <w:rFonts w:ascii="Times New Roman" w:hAnsi="Times New Roman"/>
                <w:color w:val="000000"/>
              </w:rPr>
              <w:t>.</w:t>
            </w:r>
            <w:r w:rsidR="00D5080B" w:rsidRPr="00423174">
              <w:rPr>
                <w:color w:val="000000"/>
              </w:rPr>
              <w:t xml:space="preserve"> Wydarzenia tego typu </w:t>
            </w:r>
            <w:r w:rsidR="00D5080B" w:rsidRPr="00423174">
              <w:rPr>
                <w:color w:val="000000"/>
              </w:rPr>
              <w:lastRenderedPageBreak/>
              <w:t>organizowane były już wielokrotnie przez Fundację Kamienica 1 we współpracy z licznymi partnerami.</w:t>
            </w:r>
            <w:r w:rsidR="00D5080B">
              <w:rPr>
                <w:rFonts w:ascii="Times New Roman" w:hAnsi="Times New Roman"/>
                <w:color w:val="000000"/>
              </w:rPr>
              <w:t xml:space="preserve"> </w:t>
            </w:r>
            <w:r w:rsidR="00D5080B" w:rsidRPr="00423174">
              <w:rPr>
                <w:color w:val="000000"/>
              </w:rPr>
              <w:t xml:space="preserve"> Połączenie sił instytucji oraz organizacji zajmujących się szeroko rozumianą promocją zdrowia jest istotną kwestią dla osiągnięcia zamierzonych celów. W miejscu tym chcemy udowodnić, że dzięki wspólnym działaniom, opartym przede wszystkim na partnerstwie, jesteśmy w stanie dotrzeć z potrzebami profilaktyki zdrowotnej do mieszkańców Szczecina. Takie wydarzenie jak “Pod Platanami” jest idealną okazją do edukacji lokalnej społeczności w zakresie zdrowego stylu życia, prawidłowego i racjonalnego odżywiania się czy potrzeby aktywności fizycznej już od najmłodszych lat. Wskazana impreza daje również możliwość realizacji badań profilaktycznych wśród osób, które będą uczestniczyć w tym wydarzeniu.</w:t>
            </w:r>
          </w:p>
          <w:p w:rsidR="00D5080B" w:rsidRPr="00423174" w:rsidRDefault="00D5080B" w:rsidP="00D5080B">
            <w:pPr>
              <w:rPr>
                <w:rFonts w:ascii="Times" w:hAnsi="Times"/>
                <w:sz w:val="20"/>
                <w:szCs w:val="20"/>
              </w:rPr>
            </w:pPr>
          </w:p>
          <w:p w:rsidR="00D5080B" w:rsidRDefault="00067DFF" w:rsidP="00D5080B">
            <w:pPr>
              <w:pStyle w:val="NormalnyWeb"/>
              <w:spacing w:before="0" w:beforeAutospacing="0" w:after="0" w:afterAutospacing="0"/>
              <w:rPr>
                <w:rFonts w:ascii="Times New Roman" w:hAnsi="Times New Roman"/>
                <w:color w:val="000000"/>
              </w:rPr>
            </w:pPr>
            <w:r>
              <w:rPr>
                <w:rFonts w:ascii="Times New Roman" w:hAnsi="Times New Roman"/>
                <w:color w:val="000000"/>
              </w:rPr>
              <w:t xml:space="preserve"> </w:t>
            </w:r>
            <w:r w:rsidR="00D5080B" w:rsidRPr="00423174">
              <w:rPr>
                <w:color w:val="000000"/>
              </w:rPr>
              <w:t xml:space="preserve">Warto także podkreślić fakt, że inicjatywa jest odpowiedzią na potrzeby społeczności województwa zachodniopomorskiego, ale również na potrzeby instytucji, które już od dawna działają w sferze promocji zdrowia i chcą nadal realizować swoje cele oraz wzajemnie się wspierać podczas takich wydarzeń jak imprezy sportowe, turystyczne, rekreacyjne czy naukowe. </w:t>
            </w:r>
          </w:p>
          <w:p w:rsidR="00D5080B" w:rsidRDefault="00D5080B" w:rsidP="00D5080B">
            <w:pPr>
              <w:pStyle w:val="NormalnyWeb"/>
              <w:spacing w:before="0" w:beforeAutospacing="0" w:after="0" w:afterAutospacing="0"/>
              <w:rPr>
                <w:rFonts w:ascii="Times New Roman" w:hAnsi="Times New Roman"/>
                <w:color w:val="000000"/>
              </w:rPr>
            </w:pPr>
          </w:p>
          <w:p w:rsidR="00D5080B" w:rsidRPr="00423174" w:rsidRDefault="00067DFF" w:rsidP="00D5080B">
            <w:pPr>
              <w:pStyle w:val="NormalnyWeb"/>
              <w:spacing w:before="0" w:beforeAutospacing="0" w:after="0" w:afterAutospacing="0"/>
            </w:pPr>
            <w:r>
              <w:rPr>
                <w:rFonts w:ascii="Times New Roman" w:hAnsi="Times New Roman"/>
                <w:color w:val="000000"/>
              </w:rPr>
              <w:t xml:space="preserve"> </w:t>
            </w:r>
            <w:r w:rsidR="00D5080B" w:rsidRPr="00423174">
              <w:rPr>
                <w:color w:val="000000"/>
              </w:rPr>
              <w:t>Organizacja Punktu Promocji Zdrowia w różnych obszarach życia społecznego świadczy o tym, iż niezbędna jest integracja oraz wspólne działania na tej płaszczyźnie, aby osiągać zamierzone cele w zakresie promocji zdrowia. Inicjatywa PPZ zakłada przede wszystkim promocję zdrowia i profilaktykę prozdrowotną w sposób profesjonalny i innowacyjny. Kreujemy, przybliżamy i realizujemy nowe trendy w profilaktyce, a przede wszystkim uświadamiamy naszych odbiorców jak należy żyć zdrowo i aktywnie, aby w pełni cieszyć się życiem.</w:t>
            </w:r>
          </w:p>
          <w:p w:rsidR="00D5080B" w:rsidRDefault="00D5080B" w:rsidP="00D5080B">
            <w:pPr>
              <w:pStyle w:val="NormalnyWeb"/>
              <w:spacing w:before="0" w:beforeAutospacing="0" w:after="0" w:afterAutospacing="0"/>
              <w:jc w:val="both"/>
              <w:rPr>
                <w:rFonts w:ascii="Times New Roman" w:hAnsi="Times New Roman"/>
                <w:color w:val="000000"/>
              </w:rPr>
            </w:pPr>
          </w:p>
          <w:p w:rsidR="00D5080B" w:rsidRPr="00423174" w:rsidRDefault="00067DFF" w:rsidP="00D5080B">
            <w:pPr>
              <w:pStyle w:val="NormalnyWeb"/>
              <w:spacing w:before="0" w:beforeAutospacing="0" w:after="0" w:afterAutospacing="0"/>
              <w:jc w:val="both"/>
            </w:pPr>
            <w:r>
              <w:rPr>
                <w:rFonts w:ascii="Times New Roman" w:hAnsi="Times New Roman"/>
                <w:color w:val="000000"/>
              </w:rPr>
              <w:t xml:space="preserve"> </w:t>
            </w:r>
            <w:r w:rsidR="00D5080B" w:rsidRPr="00423174">
              <w:rPr>
                <w:color w:val="000000"/>
              </w:rPr>
              <w:t>Osoby, u których zostaną zdiagnozowane odchylenia od normy podczas wykonywanych badań, zostaną poinformowane o możliwych przyczynach danego wyniku i skutkach, jakie mogą za sobą nieść oraz zostaną powiadomione o możliwościach dalszego leczenia w celu dokładniejszej diagnostyki. Biorąc pod uwagę utrudniony dostęp do badań, często ze względu na długi czas oczekiwania, dla wielu osób jest to najszybsza lub jedyna możliwość diagnostyki podstawowych parametrów i zwrócenia uwagi na potrzebę leczenia. Znaczna część osób korzystających z okazji wykonania nieodpłatnych badań oraz wiedzy uzyskanej od specjalistów w danej dziedzinie zmienia podejście do własnego stanu zdrowia.</w:t>
            </w:r>
          </w:p>
          <w:p w:rsidR="00D5080B" w:rsidRPr="00423174" w:rsidRDefault="00D5080B" w:rsidP="00D5080B">
            <w:pPr>
              <w:rPr>
                <w:rFonts w:ascii="Times" w:hAnsi="Times"/>
                <w:sz w:val="20"/>
                <w:szCs w:val="20"/>
              </w:rPr>
            </w:pPr>
          </w:p>
          <w:p w:rsidR="00D5080B" w:rsidRPr="00423174" w:rsidRDefault="00067DFF" w:rsidP="00D5080B">
            <w:pPr>
              <w:pStyle w:val="NormalnyWeb"/>
              <w:spacing w:before="0" w:beforeAutospacing="0" w:after="0" w:afterAutospacing="0"/>
              <w:jc w:val="both"/>
            </w:pPr>
            <w:r>
              <w:rPr>
                <w:rFonts w:ascii="Times New Roman" w:hAnsi="Times New Roman"/>
                <w:color w:val="000000"/>
              </w:rPr>
              <w:t xml:space="preserve"> </w:t>
            </w:r>
            <w:r w:rsidR="00D5080B" w:rsidRPr="00423174">
              <w:rPr>
                <w:color w:val="000000"/>
              </w:rPr>
              <w:t>Dla naszych promotorów najważniejsze jest zwrócenie uwagi na potrzebę i konieczność badań kontrolnych wśród mieszkańców w celu zidentyfikowania problemu na jak najwcześniejszym etapie. Wśród uczestników “Pod Platanami” należy propagować zachowania prozdrowotne i uświadamiać juz od najmłodszych lat, jak ważne jest uprawianie sportu w sposób bezpieczny i odpowiedzialny, prowadząc w pełni zdrowy styl życia.</w:t>
            </w:r>
          </w:p>
          <w:p w:rsidR="00D5080B" w:rsidRPr="00423174" w:rsidRDefault="00D5080B" w:rsidP="00D5080B">
            <w:pPr>
              <w:rPr>
                <w:rFonts w:ascii="Times" w:hAnsi="Times"/>
                <w:sz w:val="20"/>
                <w:szCs w:val="20"/>
              </w:rPr>
            </w:pPr>
          </w:p>
          <w:p w:rsidR="00D5080B" w:rsidRPr="00067DFF" w:rsidRDefault="00067DFF" w:rsidP="00067DFF">
            <w:pPr>
              <w:pStyle w:val="NormalnyWeb"/>
              <w:spacing w:before="0" w:beforeAutospacing="0" w:after="0" w:afterAutospacing="0"/>
              <w:jc w:val="both"/>
              <w:rPr>
                <w:rFonts w:ascii="Times New Roman" w:hAnsi="Times New Roman"/>
              </w:rPr>
            </w:pPr>
            <w:r>
              <w:rPr>
                <w:rFonts w:ascii="Times New Roman" w:hAnsi="Times New Roman"/>
                <w:color w:val="000000"/>
              </w:rPr>
              <w:t xml:space="preserve"> </w:t>
            </w:r>
            <w:r w:rsidR="00D5080B" w:rsidRPr="00423174">
              <w:rPr>
                <w:color w:val="000000"/>
              </w:rPr>
              <w:t xml:space="preserve">Podstawowymi problemami społecznymi są: bagatelizowanie podstawowych zasad zdrowego trybu życia, nie stosowanie się do zaleceń prawidłowego sposobu odżywiania, brak aktywnego spędzania czasu czy wykonywania podstawowych badań profilaktycznych. Z dotychczasowych analiz “Kamienica 1 Fundacji na rzecz rozwoju sztuki i promocji zdrowia” wśród lokalnej społeczności, które zostały do tej pory przeprowadzone w ramach działania Punktu Promocji Zdrowia podczas </w:t>
            </w:r>
            <w:r>
              <w:rPr>
                <w:rFonts w:ascii="Times New Roman" w:hAnsi="Times New Roman"/>
                <w:color w:val="000000"/>
              </w:rPr>
              <w:t xml:space="preserve">kilkunastu </w:t>
            </w:r>
            <w:r w:rsidR="00D5080B" w:rsidRPr="00423174">
              <w:rPr>
                <w:color w:val="000000"/>
              </w:rPr>
              <w:t>wydarzeń</w:t>
            </w:r>
            <w:r>
              <w:rPr>
                <w:rFonts w:ascii="Times New Roman" w:hAnsi="Times New Roman"/>
              </w:rPr>
              <w:t xml:space="preserve"> </w:t>
            </w:r>
            <w:r w:rsidR="00D5080B" w:rsidRPr="00423174">
              <w:rPr>
                <w:color w:val="000000"/>
              </w:rPr>
              <w:t>wynika, że:</w:t>
            </w:r>
          </w:p>
          <w:p w:rsidR="00D5080B" w:rsidRPr="00423174" w:rsidRDefault="00D5080B" w:rsidP="00D5080B">
            <w:pPr>
              <w:jc w:val="both"/>
              <w:rPr>
                <w:rFonts w:ascii="Times" w:hAnsi="Times"/>
                <w:sz w:val="20"/>
                <w:szCs w:val="20"/>
              </w:rPr>
            </w:pPr>
          </w:p>
          <w:p w:rsidR="00D5080B" w:rsidRPr="00423174" w:rsidRDefault="00D5080B" w:rsidP="00D5080B">
            <w:pPr>
              <w:pStyle w:val="NormalnyWeb"/>
              <w:spacing w:before="0" w:beforeAutospacing="0" w:after="0" w:afterAutospacing="0"/>
              <w:ind w:right="140"/>
              <w:jc w:val="both"/>
            </w:pPr>
            <w:r w:rsidRPr="00423174">
              <w:rPr>
                <w:color w:val="000000"/>
              </w:rPr>
              <w:t>- niewiele osób wykonuje systematyczne pomiary ciśnienia tętniczego krwi, wydolności oddechowej czy pomiary masy ciała;</w:t>
            </w:r>
          </w:p>
          <w:p w:rsidR="00D5080B" w:rsidRPr="00423174" w:rsidRDefault="00D5080B" w:rsidP="00D5080B">
            <w:pPr>
              <w:pStyle w:val="NormalnyWeb"/>
              <w:spacing w:before="0" w:beforeAutospacing="0" w:after="0" w:afterAutospacing="0"/>
              <w:ind w:right="140"/>
              <w:jc w:val="both"/>
            </w:pPr>
            <w:r w:rsidRPr="00423174">
              <w:rPr>
                <w:color w:val="000000"/>
              </w:rPr>
              <w:t>- niewiele osób stosuje się do prostych zasad, które mogłyby przyczynić się do poprawy stanu zdrowia i kondycji fizycznej;</w:t>
            </w:r>
          </w:p>
          <w:p w:rsidR="00D5080B" w:rsidRPr="00423174" w:rsidRDefault="00D5080B" w:rsidP="00D5080B">
            <w:pPr>
              <w:pStyle w:val="NormalnyWeb"/>
              <w:spacing w:before="0" w:beforeAutospacing="0" w:after="0" w:afterAutospacing="0"/>
              <w:ind w:right="140"/>
              <w:jc w:val="both"/>
            </w:pPr>
            <w:r w:rsidRPr="00423174">
              <w:rPr>
                <w:color w:val="000000"/>
              </w:rPr>
              <w:t>- mało osób posiada wiedzę dotyczącą głównych przyczyn powstawania poważniejszych dolegliwości zdrowotnych;</w:t>
            </w:r>
          </w:p>
          <w:p w:rsidR="00D5080B" w:rsidRPr="00423174" w:rsidRDefault="00D5080B" w:rsidP="00D5080B">
            <w:pPr>
              <w:pStyle w:val="NormalnyWeb"/>
              <w:spacing w:before="0" w:beforeAutospacing="0" w:after="0" w:afterAutospacing="0"/>
              <w:ind w:right="140"/>
              <w:jc w:val="both"/>
            </w:pPr>
            <w:r w:rsidRPr="00423174">
              <w:rPr>
                <w:color w:val="000000"/>
              </w:rPr>
              <w:t>- wiele osób nadużywa podukty szkodliwe i bagatelizuje ich negatywny wpływ na organizm i stan zdrowia tj. alkohol czy nikotynę, co wpływa na  funkcjonowanie społeczne, jak i  psychiczne człowieka;</w:t>
            </w:r>
          </w:p>
          <w:p w:rsidR="00D5080B" w:rsidRPr="00423174" w:rsidRDefault="00D5080B" w:rsidP="00D5080B">
            <w:pPr>
              <w:pStyle w:val="NormalnyWeb"/>
              <w:spacing w:before="0" w:beforeAutospacing="0" w:after="0" w:afterAutospacing="0"/>
              <w:ind w:right="140"/>
              <w:jc w:val="both"/>
            </w:pPr>
            <w:r w:rsidRPr="00423174">
              <w:rPr>
                <w:color w:val="000000"/>
              </w:rPr>
              <w:t>- brakuje podstawowej wiedzy z zakresu udzielania pierwszej pomocy przedmedycznej w sytuacjach zagrożenia zdrowia czy życia.</w:t>
            </w:r>
          </w:p>
          <w:p w:rsidR="00D5080B" w:rsidRPr="00423174" w:rsidRDefault="00D5080B" w:rsidP="00D5080B">
            <w:pPr>
              <w:jc w:val="both"/>
              <w:rPr>
                <w:rFonts w:ascii="Times" w:hAnsi="Times"/>
                <w:sz w:val="20"/>
                <w:szCs w:val="20"/>
              </w:rPr>
            </w:pPr>
          </w:p>
          <w:p w:rsidR="00D5080B" w:rsidRDefault="00067DFF" w:rsidP="00D5080B">
            <w:pPr>
              <w:pStyle w:val="NormalnyWeb"/>
              <w:spacing w:before="0" w:beforeAutospacing="0" w:after="0" w:afterAutospacing="0"/>
              <w:jc w:val="both"/>
              <w:rPr>
                <w:rFonts w:ascii="Times New Roman" w:hAnsi="Times New Roman"/>
                <w:color w:val="000000"/>
              </w:rPr>
            </w:pPr>
            <w:r>
              <w:rPr>
                <w:rFonts w:ascii="Times New Roman" w:hAnsi="Times New Roman"/>
                <w:color w:val="000000"/>
              </w:rPr>
              <w:t xml:space="preserve"> </w:t>
            </w:r>
            <w:r w:rsidR="00D5080B" w:rsidRPr="00423174">
              <w:rPr>
                <w:color w:val="000000"/>
              </w:rPr>
              <w:t xml:space="preserve">Tego typu zaniedbania są przyczyną wielu problemów zdrowotnych i chorób. Brak podejmowania działań profilaktycznych powoduje, że choroby są diagnozowane najczęściej zbyt późno, w związku z czym wzrasta odsetek osób, które muszą podejmować leczenie farmakologiczne. Leczenie takie nie przynosi jednak długotrwałego efektu, dlatego tak istotne jest prowadzenie działań profilaktycznych oraz edukacja ludności. Możliwość kreowania odpowiednich postaw wśród uczestników “Pod Platanami” ma znaczenie szerokie i uniwersalne poprzez edukację dzieci, ale również osób dorosłych. Warto podkreślić fakt, że inicjatywa jest odpowiedzią na potrzeby społeczności województwa zachodniopomorskiego, ale również na potrzeby instytucji, które działają w sferze promocji zdrowia. </w:t>
            </w:r>
          </w:p>
          <w:p w:rsidR="00D61B9A" w:rsidRPr="00D61B9A" w:rsidRDefault="00D61B9A" w:rsidP="00D5080B">
            <w:pPr>
              <w:pStyle w:val="NormalnyWeb"/>
              <w:spacing w:before="0" w:beforeAutospacing="0" w:after="0" w:afterAutospacing="0"/>
              <w:jc w:val="both"/>
              <w:rPr>
                <w:rFonts w:ascii="Times New Roman" w:hAnsi="Times New Roman"/>
                <w:color w:val="000000"/>
              </w:rPr>
            </w:pPr>
          </w:p>
          <w:p w:rsidR="00D5080B" w:rsidRPr="005E326D" w:rsidRDefault="00D5080B" w:rsidP="00D5080B">
            <w:pPr>
              <w:pStyle w:val="NormalnyWeb"/>
              <w:spacing w:before="0" w:beforeAutospacing="0" w:after="0" w:afterAutospacing="0"/>
              <w:jc w:val="both"/>
              <w:rPr>
                <w:rFonts w:ascii="Times New Roman" w:hAnsi="Times New Roman"/>
              </w:rPr>
            </w:pPr>
          </w:p>
          <w:p w:rsidR="00D5080B" w:rsidRPr="00423174" w:rsidRDefault="00067DFF" w:rsidP="00D5080B">
            <w:pPr>
              <w:pStyle w:val="NormalnyWeb"/>
              <w:spacing w:before="0" w:beforeAutospacing="0" w:after="0" w:afterAutospacing="0"/>
              <w:jc w:val="both"/>
            </w:pPr>
            <w:r>
              <w:rPr>
                <w:rFonts w:ascii="Times New Roman" w:hAnsi="Times New Roman"/>
                <w:color w:val="000000"/>
              </w:rPr>
              <w:t xml:space="preserve"> </w:t>
            </w:r>
            <w:r w:rsidR="00D5080B" w:rsidRPr="00423174">
              <w:rPr>
                <w:color w:val="000000"/>
              </w:rPr>
              <w:t>Odbiorcami zadania publicznego będą osoby z każdej grupy wiekowej i społecznej m.in.:</w:t>
            </w:r>
          </w:p>
          <w:p w:rsidR="00D5080B" w:rsidRPr="00423174" w:rsidRDefault="00D5080B" w:rsidP="00D5080B">
            <w:pPr>
              <w:pStyle w:val="NormalnyWeb"/>
              <w:spacing w:before="0" w:beforeAutospacing="0" w:after="0" w:afterAutospacing="0"/>
              <w:jc w:val="both"/>
            </w:pPr>
            <w:r w:rsidRPr="00423174">
              <w:rPr>
                <w:color w:val="000000"/>
              </w:rPr>
              <w:t>- dzieci i młodzież</w:t>
            </w:r>
          </w:p>
          <w:p w:rsidR="00D5080B" w:rsidRPr="00423174" w:rsidRDefault="00D5080B" w:rsidP="00D5080B">
            <w:pPr>
              <w:pStyle w:val="NormalnyWeb"/>
              <w:spacing w:before="0" w:beforeAutospacing="0" w:after="0" w:afterAutospacing="0"/>
              <w:jc w:val="both"/>
            </w:pPr>
            <w:r w:rsidRPr="00423174">
              <w:rPr>
                <w:color w:val="000000"/>
              </w:rPr>
              <w:t>- osoby dorosłe</w:t>
            </w:r>
          </w:p>
          <w:p w:rsidR="00D5080B" w:rsidRPr="00423174" w:rsidRDefault="00D5080B" w:rsidP="00D5080B">
            <w:pPr>
              <w:pStyle w:val="NormalnyWeb"/>
              <w:spacing w:before="0" w:beforeAutospacing="0" w:after="0" w:afterAutospacing="0"/>
              <w:jc w:val="both"/>
            </w:pPr>
            <w:r w:rsidRPr="00423174">
              <w:rPr>
                <w:color w:val="000000"/>
              </w:rPr>
              <w:t>- osoby starsze</w:t>
            </w:r>
          </w:p>
          <w:p w:rsidR="00D5080B" w:rsidRDefault="00D5080B" w:rsidP="00D5080B">
            <w:pPr>
              <w:pStyle w:val="NormalnyWeb"/>
              <w:spacing w:before="0" w:beforeAutospacing="0" w:after="0" w:afterAutospacing="0"/>
              <w:jc w:val="both"/>
              <w:rPr>
                <w:rFonts w:ascii="Times New Roman" w:hAnsi="Times New Roman"/>
                <w:color w:val="000000"/>
              </w:rPr>
            </w:pPr>
            <w:r w:rsidRPr="00423174">
              <w:rPr>
                <w:color w:val="000000"/>
              </w:rPr>
              <w:t>- uczestnicy wydarzenia “Pod Platanami”.</w:t>
            </w:r>
          </w:p>
          <w:p w:rsidR="00D61B9A" w:rsidRPr="00D61B9A" w:rsidRDefault="00D61B9A" w:rsidP="00D5080B">
            <w:pPr>
              <w:pStyle w:val="NormalnyWeb"/>
              <w:spacing w:before="0" w:beforeAutospacing="0" w:after="0" w:afterAutospacing="0"/>
              <w:jc w:val="both"/>
              <w:rPr>
                <w:rFonts w:ascii="Times New Roman" w:hAnsi="Times New Roman"/>
              </w:rPr>
            </w:pPr>
          </w:p>
          <w:p w:rsidR="00D5080B" w:rsidRDefault="00D5080B" w:rsidP="00D5080B">
            <w:pPr>
              <w:jc w:val="both"/>
            </w:pPr>
          </w:p>
          <w:p w:rsidR="00D5080B" w:rsidRDefault="00D5080B" w:rsidP="00D5080B">
            <w:pPr>
              <w:jc w:val="both"/>
              <w:rPr>
                <w:sz w:val="20"/>
                <w:szCs w:val="20"/>
                <w:lang w:val="cs-CZ" w:eastAsia="en-US"/>
              </w:rPr>
            </w:pPr>
          </w:p>
          <w:p w:rsidR="002541A8" w:rsidRPr="00EB468A" w:rsidRDefault="002541A8" w:rsidP="00D10D08">
            <w:pPr>
              <w:jc w:val="both"/>
              <w:rPr>
                <w:b/>
                <w:lang w:val="cs-CZ" w:eastAsia="en-US"/>
              </w:rPr>
            </w:pPr>
            <w:r w:rsidRPr="00EB468A">
              <w:rPr>
                <w:b/>
                <w:lang w:val="cs-CZ" w:eastAsia="en-US"/>
              </w:rPr>
              <w:lastRenderedPageBreak/>
              <w:t>Przewidywane zasoby:</w:t>
            </w:r>
          </w:p>
          <w:p w:rsidR="002541A8" w:rsidRDefault="002541A8" w:rsidP="00D10D08">
            <w:pPr>
              <w:jc w:val="both"/>
              <w:rPr>
                <w:sz w:val="20"/>
                <w:szCs w:val="20"/>
                <w:lang w:val="cs-CZ" w:eastAsia="en-US"/>
              </w:rPr>
            </w:pPr>
          </w:p>
          <w:p w:rsidR="002541A8" w:rsidRDefault="002541A8" w:rsidP="00D10D08">
            <w:pPr>
              <w:jc w:val="both"/>
              <w:rPr>
                <w:sz w:val="20"/>
                <w:szCs w:val="20"/>
                <w:lang w:val="cs-CZ" w:eastAsia="en-US"/>
              </w:rPr>
            </w:pPr>
            <w:r>
              <w:rPr>
                <w:sz w:val="20"/>
                <w:szCs w:val="20"/>
                <w:lang w:val="cs-CZ" w:eastAsia="en-US"/>
              </w:rPr>
              <w:t>Biuro wraz z wyposarzeniem w Szczecińskim Inkubatorze Kultury.</w:t>
            </w:r>
          </w:p>
          <w:p w:rsidR="00D61B9A" w:rsidRPr="00D61B9A" w:rsidRDefault="002541A8" w:rsidP="00D10D08">
            <w:pPr>
              <w:jc w:val="both"/>
              <w:rPr>
                <w:color w:val="0000FF"/>
                <w:sz w:val="20"/>
                <w:szCs w:val="20"/>
                <w:u w:val="single"/>
                <w:lang w:val="cs-CZ" w:eastAsia="en-US"/>
              </w:rPr>
            </w:pPr>
            <w:r>
              <w:rPr>
                <w:sz w:val="20"/>
                <w:szCs w:val="20"/>
                <w:lang w:val="cs-CZ" w:eastAsia="en-US"/>
              </w:rPr>
              <w:t xml:space="preserve">Kanały social media fundacji: </w:t>
            </w:r>
            <w:hyperlink r:id="rId11" w:history="1">
              <w:r w:rsidRPr="00474563">
                <w:rPr>
                  <w:rStyle w:val="Hipercze"/>
                  <w:sz w:val="20"/>
                  <w:szCs w:val="20"/>
                  <w:lang w:val="cs-CZ" w:eastAsia="en-US"/>
                </w:rPr>
                <w:t>www.kamienica1.pl</w:t>
              </w:r>
            </w:hyperlink>
            <w:r>
              <w:rPr>
                <w:sz w:val="20"/>
                <w:szCs w:val="20"/>
                <w:lang w:val="cs-CZ" w:eastAsia="en-US"/>
              </w:rPr>
              <w:t xml:space="preserve">, </w:t>
            </w:r>
            <w:hyperlink r:id="rId12" w:history="1">
              <w:r w:rsidRPr="00474563">
                <w:rPr>
                  <w:rStyle w:val="Hipercze"/>
                  <w:sz w:val="20"/>
                  <w:szCs w:val="20"/>
                  <w:lang w:val="cs-CZ" w:eastAsia="en-US"/>
                </w:rPr>
                <w:t>www.facebook.com/kamienica1</w:t>
              </w:r>
            </w:hyperlink>
          </w:p>
          <w:p w:rsidR="002541A8" w:rsidRDefault="00D61B9A" w:rsidP="00D10D08">
            <w:pPr>
              <w:jc w:val="both"/>
              <w:rPr>
                <w:color w:val="auto"/>
                <w:sz w:val="20"/>
                <w:szCs w:val="20"/>
                <w:lang w:val="cs-CZ" w:eastAsia="en-US"/>
              </w:rPr>
            </w:pPr>
            <w:r>
              <w:rPr>
                <w:color w:val="auto"/>
                <w:sz w:val="20"/>
                <w:szCs w:val="20"/>
                <w:lang w:val="cs-CZ" w:eastAsia="en-US"/>
              </w:rPr>
              <w:t>Biuro rachunkowe</w:t>
            </w:r>
          </w:p>
          <w:p w:rsidR="00D61B9A" w:rsidRDefault="00D61B9A" w:rsidP="00D10D08">
            <w:pPr>
              <w:jc w:val="both"/>
              <w:rPr>
                <w:color w:val="auto"/>
                <w:sz w:val="20"/>
                <w:szCs w:val="20"/>
                <w:lang w:val="cs-CZ" w:eastAsia="en-US"/>
              </w:rPr>
            </w:pPr>
            <w:r>
              <w:rPr>
                <w:color w:val="auto"/>
                <w:sz w:val="20"/>
                <w:szCs w:val="20"/>
                <w:lang w:val="cs-CZ" w:eastAsia="en-US"/>
              </w:rPr>
              <w:t>Radca prawny</w:t>
            </w:r>
          </w:p>
          <w:p w:rsidR="00D61B9A" w:rsidRDefault="00D61B9A" w:rsidP="00D10D08">
            <w:pPr>
              <w:jc w:val="both"/>
              <w:rPr>
                <w:color w:val="auto"/>
                <w:sz w:val="20"/>
                <w:szCs w:val="20"/>
                <w:lang w:val="cs-CZ" w:eastAsia="en-US"/>
              </w:rPr>
            </w:pPr>
            <w:r>
              <w:rPr>
                <w:color w:val="auto"/>
                <w:sz w:val="20"/>
                <w:szCs w:val="20"/>
                <w:lang w:val="cs-CZ" w:eastAsia="en-US"/>
              </w:rPr>
              <w:t>Koodynator</w:t>
            </w:r>
          </w:p>
          <w:p w:rsidR="00EB468A" w:rsidRDefault="00EB468A" w:rsidP="00D10D08">
            <w:pPr>
              <w:jc w:val="both"/>
              <w:rPr>
                <w:b/>
                <w:bCs/>
                <w:sz w:val="20"/>
                <w:szCs w:val="20"/>
                <w:lang w:val="cs-CZ" w:eastAsia="en-US"/>
              </w:rPr>
            </w:pPr>
          </w:p>
          <w:p w:rsidR="00D61B9A" w:rsidRPr="00EB468A" w:rsidRDefault="00D61B9A" w:rsidP="00D10D08">
            <w:pPr>
              <w:jc w:val="both"/>
              <w:rPr>
                <w:color w:val="auto"/>
                <w:shd w:val="clear" w:color="auto" w:fill="FEFEFE"/>
                <w:lang w:val="cs-CZ" w:eastAsia="en-US"/>
              </w:rPr>
            </w:pPr>
          </w:p>
          <w:p w:rsidR="00EB468A" w:rsidRPr="00EB468A" w:rsidRDefault="00EB468A" w:rsidP="00D10D08">
            <w:pPr>
              <w:jc w:val="both"/>
              <w:rPr>
                <w:b/>
                <w:color w:val="auto"/>
                <w:shd w:val="clear" w:color="auto" w:fill="FEFEFE"/>
                <w:lang w:val="cs-CZ" w:eastAsia="en-US"/>
              </w:rPr>
            </w:pPr>
            <w:r w:rsidRPr="00EB468A">
              <w:rPr>
                <w:b/>
                <w:color w:val="auto"/>
                <w:shd w:val="clear" w:color="auto" w:fill="FEFEFE"/>
                <w:lang w:val="cs-CZ" w:eastAsia="en-US"/>
              </w:rPr>
              <w:t>Dotychczasowe osiągnięcia:</w:t>
            </w:r>
          </w:p>
          <w:p w:rsidR="00EB468A" w:rsidRDefault="00EB468A" w:rsidP="00D10D08">
            <w:pPr>
              <w:jc w:val="both"/>
              <w:rPr>
                <w:color w:val="373E4D"/>
                <w:sz w:val="20"/>
                <w:szCs w:val="20"/>
                <w:shd w:val="clear" w:color="auto" w:fill="FEFEFE"/>
                <w:lang w:val="cs-CZ" w:eastAsia="en-US"/>
              </w:rPr>
            </w:pPr>
          </w:p>
          <w:p w:rsidR="00EB468A" w:rsidRDefault="00EB468A" w:rsidP="00D10D08">
            <w:pPr>
              <w:ind w:right="143"/>
              <w:jc w:val="both"/>
              <w:rPr>
                <w:sz w:val="20"/>
                <w:szCs w:val="20"/>
                <w:lang w:val="cs-CZ" w:eastAsia="en-US"/>
              </w:rPr>
            </w:pPr>
            <w:r w:rsidRPr="00EB468A">
              <w:rPr>
                <w:sz w:val="20"/>
                <w:szCs w:val="20"/>
                <w:lang w:val="cs-CZ" w:eastAsia="en-US"/>
              </w:rPr>
              <w:t xml:space="preserve">- Zorganizowanie </w:t>
            </w:r>
            <w:r w:rsidR="0009651C">
              <w:rPr>
                <w:sz w:val="20"/>
                <w:szCs w:val="20"/>
                <w:lang w:val="cs-CZ" w:eastAsia="en-US"/>
              </w:rPr>
              <w:t xml:space="preserve"> </w:t>
            </w:r>
            <w:r w:rsidRPr="00EB468A">
              <w:rPr>
                <w:sz w:val="20"/>
                <w:szCs w:val="20"/>
                <w:lang w:val="cs-CZ" w:eastAsia="en-US"/>
              </w:rPr>
              <w:t>„Dni Odry” w dniach 2-3 lipca 2011r. we współpracy  z administracją publiczną. Urząd Miejski.</w:t>
            </w:r>
          </w:p>
          <w:p w:rsidR="00BB7B86" w:rsidRPr="00EB468A" w:rsidRDefault="00BB7B86" w:rsidP="00D10D08">
            <w:pPr>
              <w:ind w:right="143"/>
              <w:jc w:val="both"/>
              <w:rPr>
                <w:rFonts w:ascii="Times" w:hAnsi="Times"/>
                <w:color w:val="auto"/>
                <w:sz w:val="20"/>
                <w:szCs w:val="20"/>
                <w:lang w:val="cs-CZ" w:eastAsia="en-US"/>
              </w:rPr>
            </w:pPr>
          </w:p>
          <w:p w:rsidR="00EB468A" w:rsidRPr="00EB468A" w:rsidRDefault="0009651C" w:rsidP="00D10D08">
            <w:pPr>
              <w:ind w:right="143"/>
              <w:jc w:val="both"/>
              <w:rPr>
                <w:rFonts w:ascii="Times" w:hAnsi="Times"/>
                <w:color w:val="auto"/>
                <w:sz w:val="20"/>
                <w:szCs w:val="20"/>
                <w:lang w:val="cs-CZ" w:eastAsia="en-US"/>
              </w:rPr>
            </w:pPr>
            <w:r>
              <w:rPr>
                <w:sz w:val="20"/>
                <w:szCs w:val="20"/>
                <w:lang w:val="cs-CZ" w:eastAsia="en-US"/>
              </w:rPr>
              <w:t>- Zorganizowanie</w:t>
            </w:r>
            <w:r w:rsidR="00EB468A" w:rsidRPr="00EB468A">
              <w:rPr>
                <w:sz w:val="20"/>
                <w:szCs w:val="20"/>
                <w:lang w:val="cs-CZ" w:eastAsia="en-US"/>
              </w:rPr>
              <w:t xml:space="preserve"> „FloatingTrippin Festiwal” w ramach „ World Snowboard Day” w dniu </w:t>
            </w:r>
            <w:r w:rsidR="00EB468A" w:rsidRPr="00EB468A">
              <w:rPr>
                <w:sz w:val="20"/>
                <w:szCs w:val="20"/>
                <w:shd w:val="clear" w:color="auto" w:fill="FFFFFF"/>
                <w:lang w:val="cs-CZ" w:eastAsia="en-US"/>
              </w:rPr>
              <w:t xml:space="preserve">18 grudnia 2011r. </w:t>
            </w:r>
            <w:r w:rsidR="00EB468A" w:rsidRPr="00EB468A">
              <w:rPr>
                <w:sz w:val="20"/>
                <w:szCs w:val="20"/>
                <w:lang w:val="cs-CZ" w:eastAsia="en-US"/>
              </w:rPr>
              <w:t>we współpracy z administracją publiczną. Urząd Miejski, umowa CRU11/0005318.</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 xml:space="preserve">Poniższe działania przeprowadzone zostały bez współpracy z administracją publiczną. </w:t>
            </w:r>
          </w:p>
          <w:p w:rsidR="00EB468A" w:rsidRPr="00EB468A" w:rsidRDefault="00EB468A" w:rsidP="00D10D08">
            <w:pPr>
              <w:ind w:right="143"/>
              <w:jc w:val="both"/>
              <w:rPr>
                <w:rFonts w:ascii="Times" w:hAnsi="Times"/>
                <w:color w:val="auto"/>
                <w:sz w:val="20"/>
                <w:szCs w:val="20"/>
                <w:lang w:val="cs-CZ" w:eastAsia="en-US"/>
              </w:rPr>
            </w:pPr>
            <w:r w:rsidRPr="00EB468A">
              <w:rPr>
                <w:sz w:val="20"/>
                <w:szCs w:val="20"/>
                <w:shd w:val="clear" w:color="auto" w:fill="FFFFFF"/>
                <w:lang w:val="cs-CZ" w:eastAsia="en-US"/>
              </w:rPr>
              <w:t xml:space="preserve">- </w:t>
            </w:r>
            <w:r w:rsidRPr="00EB468A">
              <w:rPr>
                <w:sz w:val="20"/>
                <w:szCs w:val="20"/>
                <w:lang w:val="cs-CZ" w:eastAsia="en-US"/>
              </w:rPr>
              <w:t>Zorganizowanie „Punktu Promocji Zdrowia” na imprezie „Wielka Orkiestra Świątecznej Pomocy” w dniu 8 stycznia 2012r.</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 Zorganizowanie „Punktu Promocji Zdrowia” na imprezie „FloatingTrippin Festiwal Andergrand Snowpark&amp; EH Shool” w dniu 25 luty 2012r.</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-Zorganizowanie ,,Miasteczka Zdrowia’’ oraz ,, Punktu Promocji Zdrowia’’ podczas wydarzenia ,,Wyjdź z Domu’’ 22 kwietnia</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-Zorganizowanie ,,Punktu Promocji Zdrowia’’ – Idziemy na Plażę w ramach Juwenaliów 18 maja 2012</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w:t>
            </w:r>
            <w:r w:rsidRPr="00EB468A">
              <w:rPr>
                <w:rFonts w:ascii="Arial" w:hAnsi="Arial" w:cs="Arial"/>
                <w:color w:val="262626"/>
                <w:sz w:val="21"/>
                <w:szCs w:val="21"/>
                <w:shd w:val="clear" w:color="auto" w:fill="FFFFFF"/>
                <w:lang w:val="cs-CZ" w:eastAsia="en-US"/>
              </w:rPr>
              <w:t xml:space="preserve"> </w:t>
            </w:r>
            <w:r w:rsidRPr="00EB468A">
              <w:rPr>
                <w:sz w:val="20"/>
                <w:szCs w:val="20"/>
                <w:lang w:val="cs-CZ" w:eastAsia="en-US"/>
              </w:rPr>
              <w:t>Wielki Piknik Pasji – XI Szczecińskie Spotkanie Organizacji Pozarządowych „POD PLATANAMI”</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 Działania profilaktyczne na III Samorządowym Forum Profilaktyki i Promocji Zdrowia Urzędu Marszałkowskiego 19 maja 2012</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 Miasteczko Zdrowia w ramach cyklu: Floating Trippin’ Festival – Wielkie otwarcie WakePark’u Dnia 7 lipca 2011</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- 13.10.2012r. w Centrum Galaxy odbyła się akcja “XIV Różowa i niebieska wstążka”.</w:t>
            </w:r>
          </w:p>
          <w:p w:rsidR="00EB468A" w:rsidRPr="00EB468A" w:rsidRDefault="00EB468A" w:rsidP="00D10D08">
            <w:pPr>
              <w:jc w:val="both"/>
              <w:rPr>
                <w:rFonts w:ascii="Times" w:hAnsi="Times"/>
                <w:color w:val="auto"/>
                <w:sz w:val="20"/>
                <w:szCs w:val="20"/>
                <w:lang w:val="cs-CZ" w:eastAsia="en-US"/>
              </w:rPr>
            </w:pPr>
          </w:p>
          <w:p w:rsidR="00EB468A" w:rsidRPr="00EB468A" w:rsidRDefault="00EB468A" w:rsidP="00D10D08">
            <w:pPr>
              <w:ind w:right="143"/>
              <w:jc w:val="both"/>
              <w:rPr>
                <w:rFonts w:ascii="Times" w:hAnsi="Times"/>
                <w:color w:val="auto"/>
                <w:sz w:val="20"/>
                <w:szCs w:val="20"/>
                <w:lang w:val="cs-CZ" w:eastAsia="en-US"/>
              </w:rPr>
            </w:pPr>
            <w:r w:rsidRPr="00EB468A">
              <w:rPr>
                <w:sz w:val="20"/>
                <w:szCs w:val="20"/>
                <w:lang w:val="cs-CZ" w:eastAsia="en-US"/>
              </w:rPr>
              <w:t>- Bałtyckie Forum Zdrowia, 25-26 października 2012</w:t>
            </w:r>
          </w:p>
          <w:p w:rsidR="00EB468A" w:rsidRPr="00EB468A" w:rsidRDefault="00EB468A" w:rsidP="00D10D08">
            <w:pPr>
              <w:jc w:val="both"/>
              <w:rPr>
                <w:rFonts w:ascii="Times" w:hAnsi="Times"/>
                <w:color w:val="auto"/>
                <w:sz w:val="20"/>
                <w:szCs w:val="20"/>
                <w:lang w:val="cs-CZ" w:eastAsia="en-US"/>
              </w:rPr>
            </w:pPr>
          </w:p>
          <w:p w:rsidR="00EB468A" w:rsidRDefault="00EB468A" w:rsidP="00D10D08">
            <w:pPr>
              <w:ind w:right="143"/>
              <w:jc w:val="both"/>
              <w:rPr>
                <w:sz w:val="20"/>
                <w:szCs w:val="20"/>
                <w:lang w:val="cs-CZ" w:eastAsia="en-US"/>
              </w:rPr>
            </w:pPr>
            <w:r w:rsidRPr="00EB468A">
              <w:rPr>
                <w:sz w:val="20"/>
                <w:szCs w:val="20"/>
                <w:lang w:val="cs-CZ" w:eastAsia="en-US"/>
              </w:rPr>
              <w:t>-Miasteczko Zdrowia 25-26 października 2012 w ramach BFZ</w:t>
            </w:r>
          </w:p>
          <w:p w:rsidR="00BB7B86" w:rsidRDefault="00BB7B86" w:rsidP="00D10D08">
            <w:pPr>
              <w:ind w:right="143"/>
              <w:jc w:val="both"/>
              <w:rPr>
                <w:sz w:val="20"/>
                <w:szCs w:val="20"/>
                <w:lang w:val="cs-CZ" w:eastAsia="en-US"/>
              </w:rPr>
            </w:pPr>
          </w:p>
          <w:p w:rsidR="00D61B9A" w:rsidRDefault="00BB7B86" w:rsidP="00D10D08">
            <w:pPr>
              <w:ind w:right="143"/>
              <w:jc w:val="both"/>
              <w:rPr>
                <w:sz w:val="20"/>
                <w:szCs w:val="20"/>
                <w:lang w:val="cs-CZ" w:eastAsia="en-US"/>
              </w:rPr>
            </w:pPr>
            <w:r>
              <w:rPr>
                <w:sz w:val="20"/>
                <w:szCs w:val="20"/>
                <w:lang w:val="cs-CZ" w:eastAsia="en-US"/>
              </w:rPr>
              <w:t>- Punkt Promocji Zdrowia w ramach Mini Mundal 2016</w:t>
            </w:r>
          </w:p>
          <w:p w:rsidR="005206FA" w:rsidRDefault="00BB7B86" w:rsidP="00D10D08">
            <w:pPr>
              <w:ind w:right="143"/>
              <w:jc w:val="both"/>
              <w:rPr>
                <w:sz w:val="20"/>
                <w:szCs w:val="20"/>
                <w:lang w:val="cs-CZ" w:eastAsia="en-US"/>
              </w:rPr>
            </w:pPr>
            <w:r>
              <w:rPr>
                <w:sz w:val="20"/>
                <w:szCs w:val="20"/>
                <w:lang w:val="cs-CZ" w:eastAsia="en-US"/>
              </w:rPr>
              <w:t xml:space="preserve"> </w:t>
            </w:r>
          </w:p>
          <w:p w:rsidR="00D61B9A" w:rsidRPr="00424264" w:rsidRDefault="00D61B9A" w:rsidP="00D10D08">
            <w:pPr>
              <w:ind w:right="143"/>
              <w:jc w:val="both"/>
              <w:rPr>
                <w:sz w:val="20"/>
                <w:szCs w:val="20"/>
                <w:lang w:val="cs-CZ" w:eastAsia="en-US"/>
              </w:rPr>
            </w:pPr>
            <w:r>
              <w:rPr>
                <w:sz w:val="20"/>
                <w:szCs w:val="20"/>
                <w:lang w:val="cs-CZ" w:eastAsia="en-US"/>
              </w:rPr>
              <w:t>- Współpraca merytoryczna w realizacji Punktu Promocji Zdrowia w ramach Pod Platanami 2016</w:t>
            </w:r>
          </w:p>
          <w:p w:rsidR="00327B1A" w:rsidRPr="00FF1ACE" w:rsidRDefault="00327B1A" w:rsidP="00FF1ACE">
            <w:pPr>
              <w:spacing w:line="360" w:lineRule="auto"/>
              <w:jc w:val="both"/>
              <w:rPr>
                <w:rFonts w:ascii="Calibri" w:hAnsi="Calibri" w:cs="Calibri"/>
                <w:sz w:val="22"/>
                <w:szCs w:val="22"/>
              </w:rPr>
            </w:pPr>
          </w:p>
        </w:tc>
      </w:tr>
    </w:tbl>
    <w:p w:rsidR="0055647A" w:rsidRDefault="0055647A" w:rsidP="00124BDD">
      <w:pPr>
        <w:widowControl w:val="0"/>
        <w:autoSpaceDE w:val="0"/>
        <w:autoSpaceDN w:val="0"/>
        <w:adjustRightInd w:val="0"/>
        <w:jc w:val="both"/>
        <w:rPr>
          <w:rFonts w:ascii="Calibri" w:hAnsi="Calibri" w:cs="Verdana"/>
          <w:color w:val="auto"/>
          <w:sz w:val="16"/>
          <w:szCs w:val="16"/>
        </w:rPr>
      </w:pPr>
    </w:p>
    <w:p w:rsidR="00124BDD" w:rsidRPr="0055647A" w:rsidRDefault="0055647A" w:rsidP="0055647A">
      <w:pPr>
        <w:tabs>
          <w:tab w:val="left" w:pos="4045"/>
        </w:tabs>
        <w:rPr>
          <w:rFonts w:ascii="Calibri" w:hAnsi="Calibri" w:cs="Verdana"/>
          <w:sz w:val="16"/>
          <w:szCs w:val="16"/>
        </w:rPr>
      </w:pPr>
      <w:r>
        <w:rPr>
          <w:rFonts w:ascii="Calibri" w:hAnsi="Calibri" w:cs="Verdana"/>
          <w:sz w:val="16"/>
          <w:szCs w:val="16"/>
        </w:rPr>
        <w:tab/>
      </w:r>
    </w:p>
    <w:tbl>
      <w:tblPr>
        <w:tblW w:w="5526"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725FE2" w:rsidRPr="00FF1ACE" w:rsidTr="00FF1ACE">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25FE2" w:rsidRPr="00164588" w:rsidRDefault="007C076B" w:rsidP="009A4BC1">
            <w:pPr>
              <w:widowControl w:val="0"/>
              <w:autoSpaceDE w:val="0"/>
              <w:autoSpaceDN w:val="0"/>
              <w:adjustRightInd w:val="0"/>
              <w:jc w:val="both"/>
              <w:rPr>
                <w:rFonts w:ascii="Calibri" w:eastAsia="Arial" w:hAnsi="Calibri" w:cs="Calibri"/>
                <w:b/>
                <w:bCs/>
                <w:sz w:val="20"/>
                <w:szCs w:val="20"/>
              </w:rPr>
            </w:pPr>
            <w:r>
              <w:rPr>
                <w:rFonts w:ascii="Calibri" w:eastAsia="Arial" w:hAnsi="Calibri" w:cs="Calibri"/>
                <w:b/>
                <w:bCs/>
                <w:sz w:val="20"/>
                <w:szCs w:val="20"/>
              </w:rPr>
              <w:t xml:space="preserve"> 2</w:t>
            </w:r>
            <w:r w:rsidR="00725FE2" w:rsidRPr="00FF1ACE">
              <w:rPr>
                <w:rFonts w:ascii="Calibri" w:eastAsia="Arial" w:hAnsi="Calibri" w:cs="Calibri"/>
                <w:b/>
                <w:bCs/>
                <w:sz w:val="20"/>
                <w:szCs w:val="20"/>
              </w:rPr>
              <w:t>. Zakładan</w:t>
            </w:r>
            <w:r w:rsidR="009A4BC1">
              <w:rPr>
                <w:rFonts w:ascii="Calibri" w:eastAsia="Arial" w:hAnsi="Calibri" w:cs="Calibri"/>
                <w:b/>
                <w:bCs/>
                <w:sz w:val="20"/>
                <w:szCs w:val="20"/>
              </w:rPr>
              <w:t>e</w:t>
            </w:r>
            <w:r w:rsidR="00725FE2" w:rsidRPr="00FF1ACE">
              <w:rPr>
                <w:rFonts w:ascii="Calibri" w:eastAsia="Arial" w:hAnsi="Calibri" w:cs="Calibri"/>
                <w:b/>
                <w:bCs/>
                <w:sz w:val="20"/>
                <w:szCs w:val="20"/>
              </w:rPr>
              <w:t xml:space="preserve"> </w:t>
            </w:r>
            <w:r w:rsidR="00164588">
              <w:rPr>
                <w:rFonts w:ascii="Calibri" w:eastAsia="Arial" w:hAnsi="Calibri" w:cs="Calibri"/>
                <w:b/>
                <w:bCs/>
                <w:sz w:val="20"/>
                <w:szCs w:val="20"/>
              </w:rPr>
              <w:t xml:space="preserve">rezultaty </w:t>
            </w:r>
            <w:r w:rsidR="00725FE2" w:rsidRPr="00FF1ACE">
              <w:rPr>
                <w:rFonts w:ascii="Calibri" w:eastAsia="Arial" w:hAnsi="Calibri" w:cs="Calibri"/>
                <w:b/>
                <w:bCs/>
                <w:sz w:val="20"/>
                <w:szCs w:val="20"/>
              </w:rPr>
              <w:t xml:space="preserve">realizacji zadania publicznego </w:t>
            </w:r>
          </w:p>
        </w:tc>
      </w:tr>
      <w:tr w:rsidR="00725FE2" w:rsidRPr="00FF1ACE" w:rsidTr="00FF1ACE">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82225" w:rsidRPr="00067DFF" w:rsidRDefault="00482225" w:rsidP="00D10D08">
            <w:pPr>
              <w:spacing w:line="360" w:lineRule="auto"/>
              <w:jc w:val="both"/>
              <w:rPr>
                <w:sz w:val="22"/>
                <w:szCs w:val="22"/>
              </w:rPr>
            </w:pPr>
          </w:p>
          <w:p w:rsidR="0009651C" w:rsidRPr="00067DFF" w:rsidRDefault="008760BE" w:rsidP="00D10D08">
            <w:pPr>
              <w:jc w:val="both"/>
              <w:rPr>
                <w:rFonts w:ascii="Times" w:hAnsi="Times"/>
                <w:color w:val="auto"/>
                <w:sz w:val="20"/>
                <w:szCs w:val="20"/>
                <w:lang w:val="cs-CZ" w:eastAsia="en-US"/>
              </w:rPr>
            </w:pPr>
            <w:r w:rsidRPr="008760BE">
              <w:rPr>
                <w:sz w:val="22"/>
                <w:szCs w:val="22"/>
                <w:lang w:val="cs-CZ" w:eastAsia="en-US"/>
              </w:rPr>
              <w:t>Cel główny:</w:t>
            </w:r>
          </w:p>
          <w:p w:rsidR="008760BE" w:rsidRPr="00067DFF" w:rsidRDefault="00D61B9A" w:rsidP="00D10D08">
            <w:pPr>
              <w:jc w:val="both"/>
              <w:rPr>
                <w:sz w:val="22"/>
                <w:szCs w:val="22"/>
                <w:lang w:val="cs-CZ" w:eastAsia="en-US"/>
              </w:rPr>
            </w:pPr>
            <w:r>
              <w:rPr>
                <w:sz w:val="22"/>
                <w:szCs w:val="22"/>
                <w:lang w:val="cs-CZ" w:eastAsia="en-US"/>
              </w:rPr>
              <w:t>-</w:t>
            </w:r>
            <w:r w:rsidR="008760BE" w:rsidRPr="008760BE">
              <w:rPr>
                <w:sz w:val="22"/>
                <w:szCs w:val="22"/>
                <w:lang w:val="cs-CZ" w:eastAsia="en-US"/>
              </w:rPr>
              <w:t>Promowanie zdrowego stylu życia i propagowanie p</w:t>
            </w:r>
            <w:r w:rsidR="00067DFF">
              <w:rPr>
                <w:sz w:val="22"/>
                <w:szCs w:val="22"/>
                <w:lang w:val="cs-CZ" w:eastAsia="en-US"/>
              </w:rPr>
              <w:t xml:space="preserve">ozytywnych zachowań zdrowotnych poprzez </w:t>
            </w:r>
            <w:r w:rsidR="00C03423">
              <w:rPr>
                <w:sz w:val="22"/>
                <w:szCs w:val="22"/>
                <w:lang w:val="cs-CZ" w:eastAsia="en-US"/>
              </w:rPr>
              <w:t>profilaktykę oraz promocj</w:t>
            </w:r>
            <w:r w:rsidR="00067DFF">
              <w:rPr>
                <w:sz w:val="22"/>
                <w:szCs w:val="22"/>
                <w:lang w:val="cs-CZ" w:eastAsia="en-US"/>
              </w:rPr>
              <w:t xml:space="preserve">ę </w:t>
            </w:r>
            <w:r w:rsidR="008760BE" w:rsidRPr="008760BE">
              <w:rPr>
                <w:sz w:val="22"/>
                <w:szCs w:val="22"/>
                <w:lang w:val="cs-CZ" w:eastAsia="en-US"/>
              </w:rPr>
              <w:t>zdrowia</w:t>
            </w:r>
            <w:r w:rsidR="00C03423">
              <w:rPr>
                <w:sz w:val="22"/>
                <w:szCs w:val="22"/>
                <w:lang w:val="cs-CZ" w:eastAsia="en-US"/>
              </w:rPr>
              <w:t xml:space="preserve"> i propagowanie aktywności</w:t>
            </w:r>
          </w:p>
          <w:p w:rsidR="00BB7B86" w:rsidRPr="00BB7B86" w:rsidRDefault="00BB7B86" w:rsidP="00D10D08">
            <w:pPr>
              <w:jc w:val="both"/>
              <w:rPr>
                <w:color w:val="auto"/>
                <w:sz w:val="20"/>
                <w:szCs w:val="20"/>
                <w:lang w:val="cs-CZ" w:eastAsia="en-US"/>
              </w:rPr>
            </w:pPr>
          </w:p>
          <w:p w:rsidR="002541A8" w:rsidRPr="002541A8" w:rsidRDefault="002541A8" w:rsidP="00D10D08">
            <w:pPr>
              <w:jc w:val="both"/>
              <w:rPr>
                <w:rFonts w:ascii="Times" w:hAnsi="Times"/>
                <w:color w:val="auto"/>
                <w:sz w:val="20"/>
                <w:szCs w:val="20"/>
                <w:lang w:val="cs-CZ" w:eastAsia="en-US"/>
              </w:rPr>
            </w:pPr>
            <w:r w:rsidRPr="002541A8">
              <w:rPr>
                <w:sz w:val="22"/>
                <w:szCs w:val="22"/>
                <w:lang w:val="cs-CZ" w:eastAsia="en-US"/>
              </w:rPr>
              <w:t>Poszczególne działania w ramach projektu:</w:t>
            </w:r>
          </w:p>
          <w:p w:rsidR="002541A8" w:rsidRPr="002541A8" w:rsidRDefault="002541A8" w:rsidP="00D10D08">
            <w:pPr>
              <w:jc w:val="both"/>
              <w:rPr>
                <w:rFonts w:ascii="Times" w:hAnsi="Times"/>
                <w:color w:val="auto"/>
                <w:sz w:val="20"/>
                <w:szCs w:val="20"/>
                <w:lang w:val="cs-CZ" w:eastAsia="en-US"/>
              </w:rPr>
            </w:pPr>
            <w:r w:rsidRPr="002541A8">
              <w:rPr>
                <w:sz w:val="22"/>
                <w:szCs w:val="22"/>
                <w:lang w:val="cs-CZ" w:eastAsia="en-US"/>
              </w:rPr>
              <w:t>1. Działania związane z obsługą prawną i księgową projektu.</w:t>
            </w:r>
          </w:p>
          <w:p w:rsidR="002541A8" w:rsidRPr="002541A8" w:rsidRDefault="002541A8" w:rsidP="00D10D08">
            <w:pPr>
              <w:jc w:val="both"/>
              <w:rPr>
                <w:rFonts w:ascii="Times" w:hAnsi="Times"/>
                <w:color w:val="auto"/>
                <w:sz w:val="20"/>
                <w:szCs w:val="20"/>
                <w:lang w:val="cs-CZ" w:eastAsia="en-US"/>
              </w:rPr>
            </w:pPr>
            <w:r w:rsidRPr="002541A8">
              <w:rPr>
                <w:sz w:val="22"/>
                <w:szCs w:val="22"/>
                <w:lang w:val="cs-CZ" w:eastAsia="en-US"/>
              </w:rPr>
              <w:t xml:space="preserve">3. Działania związane z organizacją stanowisk </w:t>
            </w:r>
            <w:r w:rsidR="0009651C">
              <w:rPr>
                <w:sz w:val="22"/>
                <w:szCs w:val="22"/>
                <w:lang w:val="cs-CZ" w:eastAsia="en-US"/>
              </w:rPr>
              <w:t>z atrakcjami</w:t>
            </w:r>
          </w:p>
          <w:p w:rsidR="00042EA7" w:rsidRPr="00067DFF" w:rsidRDefault="002541A8" w:rsidP="00067DFF">
            <w:pPr>
              <w:jc w:val="both"/>
              <w:rPr>
                <w:rFonts w:ascii="Times" w:hAnsi="Times"/>
                <w:color w:val="auto"/>
                <w:sz w:val="20"/>
                <w:szCs w:val="20"/>
                <w:lang w:val="cs-CZ" w:eastAsia="en-US"/>
              </w:rPr>
            </w:pPr>
            <w:r w:rsidRPr="002541A8">
              <w:rPr>
                <w:sz w:val="22"/>
                <w:szCs w:val="22"/>
                <w:lang w:val="cs-CZ" w:eastAsia="en-US"/>
              </w:rPr>
              <w:t>4. Działania sportowo-rekreacyjn</w:t>
            </w:r>
            <w:r w:rsidR="00067DFF">
              <w:rPr>
                <w:sz w:val="22"/>
                <w:szCs w:val="22"/>
                <w:lang w:val="cs-CZ" w:eastAsia="en-US"/>
              </w:rPr>
              <w:t>e</w:t>
            </w:r>
          </w:p>
          <w:p w:rsidR="00042EA7" w:rsidRPr="00FF1ACE" w:rsidRDefault="00042EA7" w:rsidP="00FF1ACE">
            <w:pPr>
              <w:spacing w:line="360" w:lineRule="auto"/>
              <w:jc w:val="both"/>
              <w:rPr>
                <w:rFonts w:ascii="Calibri" w:hAnsi="Calibri" w:cs="Calibri"/>
                <w:sz w:val="22"/>
                <w:szCs w:val="22"/>
              </w:rPr>
            </w:pPr>
          </w:p>
        </w:tc>
      </w:tr>
    </w:tbl>
    <w:p w:rsidR="00124BDD" w:rsidRDefault="00124BDD" w:rsidP="00124BDD">
      <w:pPr>
        <w:widowControl w:val="0"/>
        <w:autoSpaceDE w:val="0"/>
        <w:autoSpaceDN w:val="0"/>
        <w:adjustRightInd w:val="0"/>
        <w:jc w:val="both"/>
        <w:rPr>
          <w:rFonts w:ascii="Calibri" w:hAnsi="Calibri" w:cs="Verdana"/>
          <w:b/>
          <w:bCs/>
          <w:color w:val="auto"/>
          <w:sz w:val="16"/>
          <w:szCs w:val="16"/>
        </w:rPr>
      </w:pPr>
    </w:p>
    <w:p w:rsidR="00424264" w:rsidRDefault="00424264" w:rsidP="00164588">
      <w:pPr>
        <w:widowControl w:val="0"/>
        <w:autoSpaceDE w:val="0"/>
        <w:autoSpaceDN w:val="0"/>
        <w:adjustRightInd w:val="0"/>
        <w:ind w:left="284" w:hanging="284"/>
        <w:jc w:val="both"/>
        <w:rPr>
          <w:b/>
          <w:bCs/>
          <w:color w:val="auto"/>
          <w:sz w:val="22"/>
          <w:szCs w:val="22"/>
        </w:rPr>
      </w:pPr>
    </w:p>
    <w:p w:rsidR="00164588" w:rsidRPr="00164588" w:rsidRDefault="00164588" w:rsidP="00164588">
      <w:pPr>
        <w:widowControl w:val="0"/>
        <w:autoSpaceDE w:val="0"/>
        <w:autoSpaceDN w:val="0"/>
        <w:adjustRightInd w:val="0"/>
        <w:ind w:left="284" w:hanging="284"/>
        <w:jc w:val="both"/>
        <w:rPr>
          <w:rFonts w:ascii="Calibri" w:hAnsi="Calibri" w:cs="Verdana"/>
          <w:b/>
          <w:bCs/>
          <w:color w:val="auto"/>
          <w:sz w:val="22"/>
          <w:szCs w:val="22"/>
        </w:rPr>
      </w:pPr>
      <w:r w:rsidRPr="00FF1ACE">
        <w:rPr>
          <w:rFonts w:ascii="Calibri" w:hAnsi="Calibri" w:cs="Verdana"/>
          <w:b/>
          <w:bCs/>
          <w:color w:val="auto"/>
          <w:sz w:val="22"/>
          <w:szCs w:val="22"/>
        </w:rPr>
        <w:t>I</w:t>
      </w:r>
      <w:r>
        <w:rPr>
          <w:rFonts w:ascii="Calibri" w:hAnsi="Calibri" w:cs="Verdana"/>
          <w:b/>
          <w:bCs/>
          <w:color w:val="auto"/>
          <w:sz w:val="22"/>
          <w:szCs w:val="22"/>
        </w:rPr>
        <w:t>V</w:t>
      </w:r>
      <w:r w:rsidRPr="00FF1ACE">
        <w:rPr>
          <w:rFonts w:ascii="Calibri" w:hAnsi="Calibri" w:cs="Verdana"/>
          <w:b/>
          <w:bCs/>
          <w:color w:val="auto"/>
          <w:sz w:val="22"/>
          <w:szCs w:val="22"/>
        </w:rPr>
        <w:t>.</w:t>
      </w:r>
      <w:r w:rsidRPr="00FF1ACE">
        <w:rPr>
          <w:rFonts w:ascii="Calibri" w:hAnsi="Calibri" w:cs="Verdana"/>
          <w:b/>
          <w:bCs/>
          <w:color w:val="auto"/>
          <w:sz w:val="22"/>
          <w:szCs w:val="22"/>
        </w:rPr>
        <w:tab/>
      </w:r>
      <w:r>
        <w:rPr>
          <w:rFonts w:ascii="Calibri" w:hAnsi="Calibri" w:cs="Verdana"/>
          <w:b/>
          <w:bCs/>
          <w:color w:val="auto"/>
          <w:sz w:val="22"/>
          <w:szCs w:val="22"/>
        </w:rPr>
        <w:t>Szacunkowa kalkulacja kosztów realizacji zadania publicznego</w:t>
      </w:r>
      <w:r w:rsidR="00B1062B">
        <w:rPr>
          <w:rFonts w:ascii="Calibri" w:hAnsi="Calibri" w:cs="Verdana"/>
          <w:b/>
          <w:bCs/>
          <w:color w:val="auto"/>
          <w:sz w:val="22"/>
          <w:szCs w:val="22"/>
        </w:rPr>
        <w:t xml:space="preserve"> </w:t>
      </w:r>
      <w:r w:rsidR="00B1062B" w:rsidRPr="00DA210D">
        <w:rPr>
          <w:rFonts w:ascii="Calibri" w:hAnsi="Calibri" w:cs="Verdana"/>
          <w:bCs/>
          <w:color w:val="auto"/>
          <w:sz w:val="18"/>
          <w:szCs w:val="18"/>
        </w:rPr>
        <w:t>(w przypadku większej liczby kosztów istnieje możliwość dodania kolejnych wierszy)</w:t>
      </w:r>
      <w:r>
        <w:rPr>
          <w:rFonts w:ascii="Calibri" w:hAnsi="Calibri" w:cs="Verdana"/>
          <w:b/>
          <w:bCs/>
          <w:color w:val="auto"/>
          <w:sz w:val="22"/>
          <w:szCs w:val="22"/>
        </w:rPr>
        <w:t xml:space="preserve"> </w:t>
      </w:r>
    </w:p>
    <w:p w:rsidR="00164588" w:rsidRDefault="00164588" w:rsidP="00124BDD">
      <w:pPr>
        <w:widowControl w:val="0"/>
        <w:autoSpaceDE w:val="0"/>
        <w:autoSpaceDN w:val="0"/>
        <w:adjustRightInd w:val="0"/>
        <w:jc w:val="both"/>
        <w:rPr>
          <w:rFonts w:ascii="Calibri" w:hAnsi="Calibri" w:cs="Verdana"/>
          <w:b/>
          <w:bCs/>
          <w:color w:val="auto"/>
          <w:sz w:val="16"/>
          <w:szCs w:val="1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3909"/>
        <w:gridCol w:w="1701"/>
        <w:gridCol w:w="1984"/>
        <w:gridCol w:w="1843"/>
      </w:tblGrid>
      <w:tr w:rsidR="00AA4849" w:rsidRPr="004D5179" w:rsidTr="00DA210D">
        <w:tc>
          <w:tcPr>
            <w:tcW w:w="770" w:type="dxa"/>
            <w:tcBorders>
              <w:bottom w:val="single" w:sz="4" w:space="0" w:color="auto"/>
            </w:tcBorders>
            <w:shd w:val="clear" w:color="auto" w:fill="DDD9C3"/>
            <w:vAlign w:val="center"/>
          </w:tcPr>
          <w:p w:rsidR="00AA4849" w:rsidRPr="004D5179" w:rsidRDefault="00AA4849" w:rsidP="004D5179">
            <w:pPr>
              <w:widowControl w:val="0"/>
              <w:autoSpaceDE w:val="0"/>
              <w:autoSpaceDN w:val="0"/>
              <w:adjustRightInd w:val="0"/>
              <w:jc w:val="center"/>
              <w:rPr>
                <w:rFonts w:ascii="Calibri" w:hAnsi="Calibri" w:cs="Verdana"/>
                <w:b/>
                <w:bCs/>
                <w:color w:val="auto"/>
                <w:sz w:val="20"/>
                <w:szCs w:val="20"/>
              </w:rPr>
            </w:pPr>
            <w:r w:rsidRPr="004D5179">
              <w:rPr>
                <w:rFonts w:ascii="Calibri" w:hAnsi="Calibri" w:cs="Verdana"/>
                <w:b/>
                <w:bCs/>
                <w:color w:val="auto"/>
                <w:sz w:val="20"/>
                <w:szCs w:val="20"/>
              </w:rPr>
              <w:t>Lp.</w:t>
            </w:r>
          </w:p>
        </w:tc>
        <w:tc>
          <w:tcPr>
            <w:tcW w:w="3909" w:type="dxa"/>
            <w:shd w:val="clear" w:color="auto" w:fill="DDD9C3"/>
          </w:tcPr>
          <w:p w:rsidR="00AA4849" w:rsidRPr="004D5179" w:rsidRDefault="00AA4849" w:rsidP="004D5179">
            <w:pPr>
              <w:widowControl w:val="0"/>
              <w:autoSpaceDE w:val="0"/>
              <w:autoSpaceDN w:val="0"/>
              <w:adjustRightInd w:val="0"/>
              <w:jc w:val="center"/>
              <w:rPr>
                <w:rFonts w:ascii="Calibri" w:hAnsi="Calibri" w:cs="Verdana"/>
                <w:b/>
                <w:bCs/>
                <w:color w:val="auto"/>
                <w:sz w:val="20"/>
                <w:szCs w:val="20"/>
              </w:rPr>
            </w:pPr>
            <w:r>
              <w:rPr>
                <w:rFonts w:ascii="Calibri" w:hAnsi="Calibri" w:cs="Verdana"/>
                <w:b/>
                <w:bCs/>
                <w:color w:val="auto"/>
                <w:sz w:val="20"/>
                <w:szCs w:val="20"/>
              </w:rPr>
              <w:t>Rodzaj</w:t>
            </w:r>
            <w:r w:rsidRPr="004D5179">
              <w:rPr>
                <w:rFonts w:ascii="Calibri" w:hAnsi="Calibri" w:cs="Verdana"/>
                <w:b/>
                <w:bCs/>
                <w:color w:val="auto"/>
                <w:sz w:val="20"/>
                <w:szCs w:val="20"/>
              </w:rPr>
              <w:t xml:space="preserve"> kosztu</w:t>
            </w:r>
          </w:p>
        </w:tc>
        <w:tc>
          <w:tcPr>
            <w:tcW w:w="1701" w:type="dxa"/>
            <w:shd w:val="clear" w:color="auto" w:fill="DDD9C3"/>
          </w:tcPr>
          <w:p w:rsidR="00AA4849" w:rsidRDefault="00DF6BB9" w:rsidP="00DE4E2E">
            <w:pPr>
              <w:widowControl w:val="0"/>
              <w:autoSpaceDE w:val="0"/>
              <w:autoSpaceDN w:val="0"/>
              <w:adjustRightInd w:val="0"/>
              <w:jc w:val="center"/>
              <w:rPr>
                <w:rFonts w:ascii="Calibri" w:hAnsi="Calibri" w:cs="Verdana"/>
                <w:b/>
                <w:bCs/>
                <w:color w:val="auto"/>
                <w:sz w:val="20"/>
                <w:szCs w:val="20"/>
              </w:rPr>
            </w:pPr>
            <w:r>
              <w:rPr>
                <w:rFonts w:ascii="Calibri" w:hAnsi="Calibri" w:cs="Verdana"/>
                <w:b/>
                <w:bCs/>
                <w:color w:val="auto"/>
                <w:sz w:val="20"/>
                <w:szCs w:val="20"/>
              </w:rPr>
              <w:t>Koszt całkowity</w:t>
            </w:r>
          </w:p>
          <w:p w:rsidR="00DF6BB9" w:rsidRPr="004D5179" w:rsidRDefault="00DF6BB9" w:rsidP="00DE4E2E">
            <w:pPr>
              <w:widowControl w:val="0"/>
              <w:autoSpaceDE w:val="0"/>
              <w:autoSpaceDN w:val="0"/>
              <w:adjustRightInd w:val="0"/>
              <w:jc w:val="center"/>
              <w:rPr>
                <w:rFonts w:ascii="Calibri" w:hAnsi="Calibri" w:cs="Verdana"/>
                <w:b/>
                <w:bCs/>
                <w:color w:val="auto"/>
                <w:sz w:val="20"/>
                <w:szCs w:val="20"/>
              </w:rPr>
            </w:pPr>
            <w:r>
              <w:rPr>
                <w:rFonts w:ascii="Calibri" w:hAnsi="Calibri" w:cs="Verdana"/>
                <w:b/>
                <w:bCs/>
                <w:color w:val="auto"/>
                <w:sz w:val="20"/>
                <w:szCs w:val="20"/>
              </w:rPr>
              <w:t>(zł)</w:t>
            </w:r>
          </w:p>
        </w:tc>
        <w:tc>
          <w:tcPr>
            <w:tcW w:w="1984" w:type="dxa"/>
            <w:shd w:val="clear" w:color="auto" w:fill="DDD9C3"/>
          </w:tcPr>
          <w:p w:rsidR="00AA4849" w:rsidRDefault="00AA4849" w:rsidP="00AA4849">
            <w:pPr>
              <w:widowControl w:val="0"/>
              <w:autoSpaceDE w:val="0"/>
              <w:autoSpaceDN w:val="0"/>
              <w:adjustRightInd w:val="0"/>
              <w:jc w:val="center"/>
              <w:rPr>
                <w:rFonts w:ascii="Calibri" w:hAnsi="Calibri" w:cs="Verdana"/>
                <w:b/>
                <w:bCs/>
                <w:color w:val="auto"/>
                <w:sz w:val="20"/>
                <w:szCs w:val="20"/>
              </w:rPr>
            </w:pPr>
            <w:r w:rsidRPr="004D5179">
              <w:rPr>
                <w:rFonts w:ascii="Calibri" w:hAnsi="Calibri" w:cs="Verdana"/>
                <w:b/>
                <w:bCs/>
                <w:color w:val="auto"/>
                <w:sz w:val="20"/>
                <w:szCs w:val="20"/>
              </w:rPr>
              <w:t>do poniesienia</w:t>
            </w:r>
          </w:p>
          <w:p w:rsidR="00AA4849" w:rsidRPr="00522F1C" w:rsidRDefault="00AA4849" w:rsidP="00AA4849">
            <w:pPr>
              <w:widowControl w:val="0"/>
              <w:autoSpaceDE w:val="0"/>
              <w:autoSpaceDN w:val="0"/>
              <w:adjustRightInd w:val="0"/>
              <w:jc w:val="center"/>
              <w:rPr>
                <w:rFonts w:ascii="Calibri" w:hAnsi="Calibri" w:cs="Verdana"/>
                <w:b/>
                <w:bCs/>
                <w:color w:val="auto"/>
                <w:sz w:val="20"/>
                <w:szCs w:val="20"/>
                <w:vertAlign w:val="superscript"/>
              </w:rPr>
            </w:pPr>
            <w:r w:rsidRPr="004D5179">
              <w:rPr>
                <w:rFonts w:ascii="Calibri" w:hAnsi="Calibri" w:cs="Verdana"/>
                <w:b/>
                <w:bCs/>
                <w:color w:val="auto"/>
                <w:sz w:val="20"/>
                <w:szCs w:val="20"/>
              </w:rPr>
              <w:t>z wnioskowanej dotacji</w:t>
            </w:r>
            <w:r>
              <w:rPr>
                <w:rStyle w:val="Odwoanieprzypisudolnego"/>
                <w:rFonts w:ascii="Calibri" w:hAnsi="Calibri" w:cs="Verdana"/>
                <w:b/>
                <w:bCs/>
                <w:color w:val="auto"/>
                <w:sz w:val="20"/>
                <w:szCs w:val="20"/>
              </w:rPr>
              <w:footnoteReference w:id="3"/>
            </w:r>
            <w:r>
              <w:rPr>
                <w:rFonts w:ascii="Calibri" w:hAnsi="Calibri" w:cs="Verdana"/>
                <w:b/>
                <w:bCs/>
                <w:color w:val="auto"/>
                <w:sz w:val="20"/>
                <w:szCs w:val="20"/>
                <w:vertAlign w:val="superscript"/>
              </w:rPr>
              <w:t>)</w:t>
            </w:r>
          </w:p>
          <w:p w:rsidR="00AA4849" w:rsidRPr="004D5179" w:rsidRDefault="00AA4849" w:rsidP="00AA4849">
            <w:pPr>
              <w:widowControl w:val="0"/>
              <w:autoSpaceDE w:val="0"/>
              <w:autoSpaceDN w:val="0"/>
              <w:adjustRightInd w:val="0"/>
              <w:jc w:val="center"/>
              <w:rPr>
                <w:rFonts w:ascii="Calibri" w:hAnsi="Calibri" w:cs="Verdana"/>
                <w:b/>
                <w:bCs/>
                <w:color w:val="auto"/>
                <w:sz w:val="20"/>
                <w:szCs w:val="20"/>
              </w:rPr>
            </w:pPr>
            <w:r>
              <w:rPr>
                <w:rFonts w:ascii="Calibri" w:hAnsi="Calibri" w:cs="Verdana"/>
                <w:b/>
                <w:bCs/>
                <w:color w:val="auto"/>
                <w:sz w:val="20"/>
                <w:szCs w:val="20"/>
              </w:rPr>
              <w:t>(zł)</w:t>
            </w:r>
          </w:p>
        </w:tc>
        <w:tc>
          <w:tcPr>
            <w:tcW w:w="1843" w:type="dxa"/>
            <w:shd w:val="clear" w:color="auto" w:fill="DDD9C3"/>
          </w:tcPr>
          <w:p w:rsidR="00AA4849" w:rsidRPr="004D5179" w:rsidRDefault="00AA4849" w:rsidP="00B40187">
            <w:pPr>
              <w:widowControl w:val="0"/>
              <w:autoSpaceDE w:val="0"/>
              <w:autoSpaceDN w:val="0"/>
              <w:adjustRightInd w:val="0"/>
              <w:jc w:val="center"/>
              <w:rPr>
                <w:rFonts w:ascii="Calibri" w:hAnsi="Calibri" w:cs="Verdana"/>
                <w:b/>
                <w:bCs/>
                <w:color w:val="auto"/>
                <w:sz w:val="20"/>
                <w:szCs w:val="20"/>
              </w:rPr>
            </w:pPr>
            <w:r>
              <w:rPr>
                <w:rFonts w:ascii="Calibri" w:hAnsi="Calibri" w:cs="Verdana"/>
                <w:b/>
                <w:bCs/>
                <w:color w:val="auto"/>
                <w:sz w:val="20"/>
                <w:szCs w:val="20"/>
              </w:rPr>
              <w:t xml:space="preserve">do poniesienia </w:t>
            </w:r>
            <w:r w:rsidR="00DF6BB9">
              <w:rPr>
                <w:rFonts w:ascii="Calibri" w:hAnsi="Calibri" w:cs="Verdana"/>
                <w:b/>
                <w:bCs/>
                <w:color w:val="auto"/>
                <w:sz w:val="20"/>
                <w:szCs w:val="20"/>
              </w:rPr>
              <w:br/>
            </w:r>
            <w:r w:rsidR="00B503BB">
              <w:rPr>
                <w:rFonts w:ascii="Calibri" w:hAnsi="Calibri" w:cs="Verdana"/>
                <w:b/>
                <w:bCs/>
                <w:color w:val="auto"/>
                <w:sz w:val="20"/>
                <w:szCs w:val="20"/>
              </w:rPr>
              <w:t>ze środków finansowych własnych, środków pochodzących z innych źródeł, wkładu osobowego lub rzeczowego</w:t>
            </w:r>
            <w:r>
              <w:rPr>
                <w:rStyle w:val="Odwoanieprzypisudolnego"/>
                <w:rFonts w:ascii="Calibri" w:hAnsi="Calibri" w:cs="Verdana"/>
                <w:b/>
                <w:bCs/>
                <w:color w:val="auto"/>
                <w:sz w:val="20"/>
                <w:szCs w:val="20"/>
              </w:rPr>
              <w:footnoteReference w:id="4"/>
            </w:r>
            <w:r>
              <w:rPr>
                <w:rFonts w:ascii="Calibri" w:hAnsi="Calibri" w:cs="Verdana"/>
                <w:b/>
                <w:bCs/>
                <w:color w:val="auto"/>
                <w:sz w:val="20"/>
                <w:szCs w:val="20"/>
                <w:vertAlign w:val="superscript"/>
              </w:rPr>
              <w:t>)</w:t>
            </w:r>
            <w:r w:rsidRPr="004D5179">
              <w:rPr>
                <w:rFonts w:ascii="Calibri" w:hAnsi="Calibri" w:cs="Verdana"/>
                <w:b/>
                <w:bCs/>
                <w:color w:val="auto"/>
                <w:sz w:val="20"/>
                <w:szCs w:val="20"/>
              </w:rPr>
              <w:br/>
            </w:r>
            <w:r>
              <w:rPr>
                <w:rFonts w:ascii="Calibri" w:hAnsi="Calibri" w:cs="Verdana"/>
                <w:b/>
                <w:bCs/>
                <w:color w:val="auto"/>
                <w:sz w:val="20"/>
                <w:szCs w:val="20"/>
              </w:rPr>
              <w:t>(zł)</w:t>
            </w:r>
          </w:p>
        </w:tc>
      </w:tr>
      <w:tr w:rsidR="00AA4849" w:rsidRPr="004D5179" w:rsidTr="00DA210D">
        <w:trPr>
          <w:trHeight w:val="440"/>
        </w:trPr>
        <w:tc>
          <w:tcPr>
            <w:tcW w:w="770" w:type="dxa"/>
            <w:shd w:val="clear" w:color="auto" w:fill="DDD9C3"/>
            <w:vAlign w:val="center"/>
          </w:tcPr>
          <w:p w:rsidR="00AA4849" w:rsidRPr="002541A8" w:rsidRDefault="002541A8" w:rsidP="004D5179">
            <w:pPr>
              <w:widowControl w:val="0"/>
              <w:autoSpaceDE w:val="0"/>
              <w:autoSpaceDN w:val="0"/>
              <w:adjustRightInd w:val="0"/>
              <w:jc w:val="center"/>
              <w:rPr>
                <w:b/>
                <w:bCs/>
                <w:color w:val="auto"/>
                <w:sz w:val="18"/>
                <w:szCs w:val="18"/>
              </w:rPr>
            </w:pPr>
            <w:r>
              <w:rPr>
                <w:b/>
                <w:bCs/>
                <w:color w:val="auto"/>
                <w:sz w:val="18"/>
                <w:szCs w:val="18"/>
              </w:rPr>
              <w:t>1</w:t>
            </w:r>
          </w:p>
        </w:tc>
        <w:tc>
          <w:tcPr>
            <w:tcW w:w="3909" w:type="dxa"/>
            <w:shd w:val="clear" w:color="auto" w:fill="auto"/>
          </w:tcPr>
          <w:p w:rsidR="00AA4849" w:rsidRPr="004D5179" w:rsidRDefault="002541A8" w:rsidP="00BA3CB1">
            <w:pPr>
              <w:rPr>
                <w:rFonts w:ascii="Calibri" w:hAnsi="Calibri" w:cs="Verdana"/>
                <w:b/>
                <w:bCs/>
                <w:color w:val="auto"/>
                <w:sz w:val="16"/>
                <w:szCs w:val="16"/>
              </w:rPr>
            </w:pPr>
            <w:r w:rsidRPr="002541A8">
              <w:rPr>
                <w:rFonts w:ascii="Arial" w:hAnsi="Arial" w:cs="Arial"/>
                <w:sz w:val="20"/>
                <w:szCs w:val="20"/>
                <w:shd w:val="clear" w:color="auto" w:fill="FFFFFF"/>
                <w:lang w:val="cs-CZ" w:eastAsia="en-US"/>
              </w:rPr>
              <w:t>Organizacja stanowisk</w:t>
            </w:r>
            <w:r w:rsidR="00067DFF">
              <w:rPr>
                <w:rFonts w:ascii="Arial" w:hAnsi="Arial" w:cs="Arial"/>
                <w:sz w:val="20"/>
                <w:szCs w:val="20"/>
                <w:shd w:val="clear" w:color="auto" w:fill="FFFFFF"/>
                <w:lang w:val="cs-CZ" w:eastAsia="en-US"/>
              </w:rPr>
              <w:t xml:space="preserve"> badawczych i</w:t>
            </w:r>
            <w:r w:rsidRPr="002541A8">
              <w:rPr>
                <w:rFonts w:ascii="Arial" w:hAnsi="Arial" w:cs="Arial"/>
                <w:sz w:val="20"/>
                <w:szCs w:val="20"/>
                <w:shd w:val="clear" w:color="auto" w:fill="FFFFFF"/>
                <w:lang w:val="cs-CZ" w:eastAsia="en-US"/>
              </w:rPr>
              <w:t xml:space="preserve"> </w:t>
            </w:r>
            <w:r w:rsidR="00BA3CB1">
              <w:rPr>
                <w:rFonts w:ascii="Arial" w:hAnsi="Arial" w:cs="Arial"/>
                <w:sz w:val="20"/>
                <w:szCs w:val="20"/>
                <w:shd w:val="clear" w:color="auto" w:fill="FFFFFF"/>
                <w:lang w:val="cs-CZ" w:eastAsia="en-US"/>
              </w:rPr>
              <w:t>sportowo rekreacyjnych</w:t>
            </w:r>
            <w:r w:rsidR="00067DFF">
              <w:rPr>
                <w:rFonts w:ascii="Arial" w:hAnsi="Arial" w:cs="Arial"/>
                <w:sz w:val="20"/>
                <w:szCs w:val="20"/>
                <w:shd w:val="clear" w:color="auto" w:fill="FFFFFF"/>
                <w:lang w:val="cs-CZ" w:eastAsia="en-US"/>
              </w:rPr>
              <w:t xml:space="preserve"> </w:t>
            </w:r>
            <w:r w:rsidR="00BB7B86">
              <w:rPr>
                <w:rFonts w:ascii="Arial" w:hAnsi="Arial" w:cs="Arial"/>
                <w:sz w:val="20"/>
                <w:szCs w:val="20"/>
                <w:shd w:val="clear" w:color="auto" w:fill="FFFFFF"/>
                <w:lang w:val="cs-CZ" w:eastAsia="en-US"/>
              </w:rPr>
              <w:t xml:space="preserve"> </w:t>
            </w:r>
          </w:p>
        </w:tc>
        <w:tc>
          <w:tcPr>
            <w:tcW w:w="1701" w:type="dxa"/>
            <w:shd w:val="clear" w:color="auto" w:fill="auto"/>
          </w:tcPr>
          <w:p w:rsidR="00AA4849" w:rsidRPr="002541A8" w:rsidRDefault="00C03423" w:rsidP="004D5179">
            <w:pPr>
              <w:widowControl w:val="0"/>
              <w:autoSpaceDE w:val="0"/>
              <w:autoSpaceDN w:val="0"/>
              <w:adjustRightInd w:val="0"/>
              <w:jc w:val="both"/>
              <w:rPr>
                <w:b/>
                <w:bCs/>
                <w:color w:val="auto"/>
                <w:sz w:val="16"/>
                <w:szCs w:val="16"/>
              </w:rPr>
            </w:pPr>
            <w:r>
              <w:rPr>
                <w:b/>
                <w:bCs/>
                <w:color w:val="auto"/>
                <w:sz w:val="16"/>
                <w:szCs w:val="16"/>
              </w:rPr>
              <w:t>90</w:t>
            </w:r>
            <w:r w:rsidR="002541A8">
              <w:rPr>
                <w:b/>
                <w:bCs/>
                <w:color w:val="auto"/>
                <w:sz w:val="16"/>
                <w:szCs w:val="16"/>
              </w:rPr>
              <w:t>00</w:t>
            </w:r>
          </w:p>
        </w:tc>
        <w:tc>
          <w:tcPr>
            <w:tcW w:w="1984" w:type="dxa"/>
            <w:shd w:val="clear" w:color="auto" w:fill="auto"/>
          </w:tcPr>
          <w:p w:rsidR="00AA4849" w:rsidRPr="002541A8" w:rsidRDefault="00C03423" w:rsidP="004D5179">
            <w:pPr>
              <w:widowControl w:val="0"/>
              <w:autoSpaceDE w:val="0"/>
              <w:autoSpaceDN w:val="0"/>
              <w:adjustRightInd w:val="0"/>
              <w:jc w:val="both"/>
              <w:rPr>
                <w:b/>
                <w:bCs/>
                <w:color w:val="auto"/>
                <w:sz w:val="16"/>
                <w:szCs w:val="16"/>
              </w:rPr>
            </w:pPr>
            <w:r>
              <w:rPr>
                <w:b/>
                <w:bCs/>
                <w:color w:val="auto"/>
                <w:sz w:val="16"/>
                <w:szCs w:val="16"/>
              </w:rPr>
              <w:t>90</w:t>
            </w:r>
            <w:r w:rsidR="002541A8">
              <w:rPr>
                <w:b/>
                <w:bCs/>
                <w:color w:val="auto"/>
                <w:sz w:val="16"/>
                <w:szCs w:val="16"/>
              </w:rPr>
              <w:t>00</w:t>
            </w:r>
          </w:p>
        </w:tc>
        <w:tc>
          <w:tcPr>
            <w:tcW w:w="1843" w:type="dxa"/>
            <w:shd w:val="clear" w:color="auto" w:fill="auto"/>
          </w:tcPr>
          <w:p w:rsidR="00AA4849" w:rsidRPr="002541A8" w:rsidRDefault="002541A8" w:rsidP="004D5179">
            <w:pPr>
              <w:widowControl w:val="0"/>
              <w:autoSpaceDE w:val="0"/>
              <w:autoSpaceDN w:val="0"/>
              <w:adjustRightInd w:val="0"/>
              <w:jc w:val="both"/>
              <w:rPr>
                <w:b/>
                <w:bCs/>
                <w:color w:val="auto"/>
                <w:sz w:val="16"/>
                <w:szCs w:val="16"/>
              </w:rPr>
            </w:pPr>
            <w:r>
              <w:rPr>
                <w:b/>
                <w:bCs/>
                <w:color w:val="auto"/>
                <w:sz w:val="16"/>
                <w:szCs w:val="16"/>
              </w:rPr>
              <w:t>0</w:t>
            </w:r>
          </w:p>
        </w:tc>
      </w:tr>
      <w:tr w:rsidR="009F598B" w:rsidRPr="004D5179" w:rsidTr="00DA210D">
        <w:trPr>
          <w:trHeight w:val="423"/>
        </w:trPr>
        <w:tc>
          <w:tcPr>
            <w:tcW w:w="770" w:type="dxa"/>
            <w:shd w:val="clear" w:color="auto" w:fill="DDD9C3"/>
            <w:vAlign w:val="center"/>
          </w:tcPr>
          <w:p w:rsidR="009F598B" w:rsidRPr="002541A8" w:rsidRDefault="009F598B" w:rsidP="004D5179">
            <w:pPr>
              <w:widowControl w:val="0"/>
              <w:autoSpaceDE w:val="0"/>
              <w:autoSpaceDN w:val="0"/>
              <w:adjustRightInd w:val="0"/>
              <w:jc w:val="center"/>
              <w:rPr>
                <w:b/>
                <w:bCs/>
                <w:color w:val="auto"/>
                <w:sz w:val="18"/>
                <w:szCs w:val="18"/>
              </w:rPr>
            </w:pPr>
            <w:r>
              <w:rPr>
                <w:b/>
                <w:bCs/>
                <w:color w:val="auto"/>
                <w:sz w:val="18"/>
                <w:szCs w:val="18"/>
              </w:rPr>
              <w:t>3</w:t>
            </w:r>
          </w:p>
        </w:tc>
        <w:tc>
          <w:tcPr>
            <w:tcW w:w="3909" w:type="dxa"/>
            <w:shd w:val="clear" w:color="auto" w:fill="auto"/>
          </w:tcPr>
          <w:p w:rsidR="009F598B" w:rsidRPr="002541A8" w:rsidRDefault="009F598B" w:rsidP="00870B9A">
            <w:pPr>
              <w:rPr>
                <w:rFonts w:ascii="Times" w:hAnsi="Times"/>
                <w:color w:val="auto"/>
                <w:sz w:val="20"/>
                <w:szCs w:val="20"/>
                <w:lang w:val="cs-CZ" w:eastAsia="en-US"/>
              </w:rPr>
            </w:pPr>
            <w:r w:rsidRPr="002541A8">
              <w:rPr>
                <w:sz w:val="20"/>
                <w:szCs w:val="20"/>
                <w:lang w:val="cs-CZ" w:eastAsia="en-US"/>
              </w:rPr>
              <w:t>Obsługa ksiegowa</w:t>
            </w:r>
          </w:p>
        </w:tc>
        <w:tc>
          <w:tcPr>
            <w:tcW w:w="1701" w:type="dxa"/>
            <w:shd w:val="clear" w:color="auto" w:fill="auto"/>
          </w:tcPr>
          <w:p w:rsidR="009F598B" w:rsidRPr="002541A8" w:rsidRDefault="00C03423" w:rsidP="00870B9A">
            <w:pPr>
              <w:widowControl w:val="0"/>
              <w:autoSpaceDE w:val="0"/>
              <w:autoSpaceDN w:val="0"/>
              <w:adjustRightInd w:val="0"/>
              <w:jc w:val="both"/>
              <w:rPr>
                <w:b/>
                <w:bCs/>
                <w:color w:val="auto"/>
                <w:sz w:val="16"/>
                <w:szCs w:val="16"/>
              </w:rPr>
            </w:pPr>
            <w:r>
              <w:rPr>
                <w:b/>
                <w:bCs/>
                <w:color w:val="auto"/>
                <w:sz w:val="16"/>
                <w:szCs w:val="16"/>
              </w:rPr>
              <w:t>5</w:t>
            </w:r>
            <w:r w:rsidR="009F598B">
              <w:rPr>
                <w:b/>
                <w:bCs/>
                <w:color w:val="auto"/>
                <w:sz w:val="16"/>
                <w:szCs w:val="16"/>
              </w:rPr>
              <w:t>00</w:t>
            </w:r>
          </w:p>
        </w:tc>
        <w:tc>
          <w:tcPr>
            <w:tcW w:w="1984" w:type="dxa"/>
            <w:shd w:val="clear" w:color="auto" w:fill="auto"/>
          </w:tcPr>
          <w:p w:rsidR="009F598B" w:rsidRPr="002541A8" w:rsidRDefault="00C03423" w:rsidP="00870B9A">
            <w:pPr>
              <w:widowControl w:val="0"/>
              <w:autoSpaceDE w:val="0"/>
              <w:autoSpaceDN w:val="0"/>
              <w:adjustRightInd w:val="0"/>
              <w:jc w:val="both"/>
              <w:rPr>
                <w:b/>
                <w:bCs/>
                <w:color w:val="auto"/>
                <w:sz w:val="16"/>
                <w:szCs w:val="16"/>
              </w:rPr>
            </w:pPr>
            <w:r>
              <w:rPr>
                <w:b/>
                <w:bCs/>
                <w:color w:val="auto"/>
                <w:sz w:val="16"/>
                <w:szCs w:val="16"/>
              </w:rPr>
              <w:t>5</w:t>
            </w:r>
            <w:r w:rsidR="009F598B">
              <w:rPr>
                <w:b/>
                <w:bCs/>
                <w:color w:val="auto"/>
                <w:sz w:val="16"/>
                <w:szCs w:val="16"/>
              </w:rPr>
              <w:t>00</w:t>
            </w:r>
          </w:p>
        </w:tc>
        <w:tc>
          <w:tcPr>
            <w:tcW w:w="1843" w:type="dxa"/>
            <w:shd w:val="clear" w:color="auto" w:fill="auto"/>
          </w:tcPr>
          <w:p w:rsidR="009F598B" w:rsidRPr="002541A8" w:rsidRDefault="009F598B" w:rsidP="00870B9A">
            <w:pPr>
              <w:widowControl w:val="0"/>
              <w:autoSpaceDE w:val="0"/>
              <w:autoSpaceDN w:val="0"/>
              <w:adjustRightInd w:val="0"/>
              <w:jc w:val="both"/>
              <w:rPr>
                <w:b/>
                <w:bCs/>
                <w:color w:val="auto"/>
                <w:sz w:val="16"/>
                <w:szCs w:val="16"/>
              </w:rPr>
            </w:pPr>
            <w:r>
              <w:rPr>
                <w:b/>
                <w:bCs/>
                <w:color w:val="auto"/>
                <w:sz w:val="16"/>
                <w:szCs w:val="16"/>
              </w:rPr>
              <w:t>0</w:t>
            </w:r>
          </w:p>
        </w:tc>
      </w:tr>
      <w:tr w:rsidR="009F598B" w:rsidRPr="004D5179" w:rsidTr="00DA210D">
        <w:trPr>
          <w:trHeight w:val="416"/>
        </w:trPr>
        <w:tc>
          <w:tcPr>
            <w:tcW w:w="770" w:type="dxa"/>
            <w:shd w:val="clear" w:color="auto" w:fill="DDD9C3"/>
            <w:vAlign w:val="center"/>
          </w:tcPr>
          <w:p w:rsidR="009F598B" w:rsidRPr="002541A8" w:rsidRDefault="009F598B" w:rsidP="004D5179">
            <w:pPr>
              <w:widowControl w:val="0"/>
              <w:autoSpaceDE w:val="0"/>
              <w:autoSpaceDN w:val="0"/>
              <w:adjustRightInd w:val="0"/>
              <w:jc w:val="center"/>
              <w:rPr>
                <w:b/>
                <w:bCs/>
                <w:color w:val="auto"/>
                <w:sz w:val="16"/>
                <w:szCs w:val="16"/>
              </w:rPr>
            </w:pPr>
            <w:r>
              <w:rPr>
                <w:b/>
                <w:bCs/>
                <w:color w:val="auto"/>
                <w:sz w:val="16"/>
                <w:szCs w:val="16"/>
              </w:rPr>
              <w:t>4</w:t>
            </w:r>
          </w:p>
        </w:tc>
        <w:tc>
          <w:tcPr>
            <w:tcW w:w="3909" w:type="dxa"/>
            <w:shd w:val="clear" w:color="auto" w:fill="auto"/>
          </w:tcPr>
          <w:p w:rsidR="009F598B" w:rsidRPr="002541A8" w:rsidRDefault="009F598B" w:rsidP="00870B9A">
            <w:pPr>
              <w:rPr>
                <w:rFonts w:ascii="Times" w:hAnsi="Times"/>
                <w:color w:val="auto"/>
                <w:sz w:val="20"/>
                <w:szCs w:val="20"/>
                <w:lang w:val="cs-CZ" w:eastAsia="en-US"/>
              </w:rPr>
            </w:pPr>
            <w:r w:rsidRPr="002541A8">
              <w:rPr>
                <w:sz w:val="20"/>
                <w:szCs w:val="20"/>
                <w:lang w:val="cs-CZ" w:eastAsia="en-US"/>
              </w:rPr>
              <w:t>Obsługa prawna</w:t>
            </w:r>
          </w:p>
          <w:p w:rsidR="009F598B" w:rsidRPr="004D5179" w:rsidRDefault="009F598B" w:rsidP="00870B9A">
            <w:pPr>
              <w:widowControl w:val="0"/>
              <w:autoSpaceDE w:val="0"/>
              <w:autoSpaceDN w:val="0"/>
              <w:adjustRightInd w:val="0"/>
              <w:jc w:val="both"/>
              <w:rPr>
                <w:rFonts w:ascii="Calibri" w:hAnsi="Calibri" w:cs="Verdana"/>
                <w:b/>
                <w:bCs/>
                <w:color w:val="auto"/>
                <w:sz w:val="16"/>
                <w:szCs w:val="16"/>
              </w:rPr>
            </w:pPr>
          </w:p>
        </w:tc>
        <w:tc>
          <w:tcPr>
            <w:tcW w:w="1701" w:type="dxa"/>
            <w:shd w:val="clear" w:color="auto" w:fill="auto"/>
          </w:tcPr>
          <w:p w:rsidR="009F598B" w:rsidRPr="002541A8" w:rsidRDefault="00BA3CB1" w:rsidP="00870B9A">
            <w:pPr>
              <w:widowControl w:val="0"/>
              <w:autoSpaceDE w:val="0"/>
              <w:autoSpaceDN w:val="0"/>
              <w:adjustRightInd w:val="0"/>
              <w:jc w:val="both"/>
              <w:rPr>
                <w:b/>
                <w:bCs/>
                <w:color w:val="auto"/>
                <w:sz w:val="16"/>
                <w:szCs w:val="16"/>
              </w:rPr>
            </w:pPr>
            <w:r>
              <w:rPr>
                <w:b/>
                <w:bCs/>
                <w:color w:val="auto"/>
                <w:sz w:val="16"/>
                <w:szCs w:val="16"/>
              </w:rPr>
              <w:t>5</w:t>
            </w:r>
            <w:r w:rsidR="009F598B">
              <w:rPr>
                <w:b/>
                <w:bCs/>
                <w:color w:val="auto"/>
                <w:sz w:val="16"/>
                <w:szCs w:val="16"/>
              </w:rPr>
              <w:t>00</w:t>
            </w:r>
          </w:p>
        </w:tc>
        <w:tc>
          <w:tcPr>
            <w:tcW w:w="1984" w:type="dxa"/>
            <w:shd w:val="clear" w:color="auto" w:fill="auto"/>
          </w:tcPr>
          <w:p w:rsidR="009F598B" w:rsidRPr="002541A8" w:rsidRDefault="00BA3CB1" w:rsidP="00870B9A">
            <w:pPr>
              <w:widowControl w:val="0"/>
              <w:autoSpaceDE w:val="0"/>
              <w:autoSpaceDN w:val="0"/>
              <w:adjustRightInd w:val="0"/>
              <w:jc w:val="both"/>
              <w:rPr>
                <w:b/>
                <w:bCs/>
                <w:color w:val="auto"/>
                <w:sz w:val="16"/>
                <w:szCs w:val="16"/>
              </w:rPr>
            </w:pPr>
            <w:r>
              <w:rPr>
                <w:b/>
                <w:bCs/>
                <w:color w:val="auto"/>
                <w:sz w:val="16"/>
                <w:szCs w:val="16"/>
              </w:rPr>
              <w:t>5</w:t>
            </w:r>
            <w:r w:rsidR="009F598B">
              <w:rPr>
                <w:b/>
                <w:bCs/>
                <w:color w:val="auto"/>
                <w:sz w:val="16"/>
                <w:szCs w:val="16"/>
              </w:rPr>
              <w:t>00</w:t>
            </w:r>
          </w:p>
        </w:tc>
        <w:tc>
          <w:tcPr>
            <w:tcW w:w="1843" w:type="dxa"/>
            <w:shd w:val="clear" w:color="auto" w:fill="auto"/>
          </w:tcPr>
          <w:p w:rsidR="009F598B" w:rsidRPr="002541A8" w:rsidRDefault="009F598B" w:rsidP="00870B9A">
            <w:pPr>
              <w:widowControl w:val="0"/>
              <w:autoSpaceDE w:val="0"/>
              <w:autoSpaceDN w:val="0"/>
              <w:adjustRightInd w:val="0"/>
              <w:jc w:val="both"/>
              <w:rPr>
                <w:b/>
                <w:bCs/>
                <w:color w:val="auto"/>
                <w:sz w:val="16"/>
                <w:szCs w:val="16"/>
              </w:rPr>
            </w:pPr>
            <w:r>
              <w:rPr>
                <w:b/>
                <w:bCs/>
                <w:color w:val="auto"/>
                <w:sz w:val="16"/>
                <w:szCs w:val="16"/>
              </w:rPr>
              <w:t>0</w:t>
            </w:r>
          </w:p>
        </w:tc>
      </w:tr>
      <w:tr w:rsidR="009F598B" w:rsidRPr="004D5179" w:rsidTr="00DA210D">
        <w:trPr>
          <w:trHeight w:val="422"/>
        </w:trPr>
        <w:tc>
          <w:tcPr>
            <w:tcW w:w="770" w:type="dxa"/>
            <w:shd w:val="clear" w:color="auto" w:fill="DDD9C3"/>
            <w:vAlign w:val="center"/>
          </w:tcPr>
          <w:p w:rsidR="009F598B" w:rsidRPr="002541A8" w:rsidRDefault="009F598B" w:rsidP="004D5179">
            <w:pPr>
              <w:widowControl w:val="0"/>
              <w:autoSpaceDE w:val="0"/>
              <w:autoSpaceDN w:val="0"/>
              <w:adjustRightInd w:val="0"/>
              <w:jc w:val="center"/>
              <w:rPr>
                <w:b/>
                <w:bCs/>
                <w:color w:val="auto"/>
                <w:sz w:val="16"/>
                <w:szCs w:val="16"/>
              </w:rPr>
            </w:pPr>
          </w:p>
        </w:tc>
        <w:tc>
          <w:tcPr>
            <w:tcW w:w="3909" w:type="dxa"/>
            <w:shd w:val="clear" w:color="auto" w:fill="auto"/>
          </w:tcPr>
          <w:p w:rsidR="009F598B" w:rsidRPr="009F598B" w:rsidRDefault="009F598B" w:rsidP="004D5179">
            <w:pPr>
              <w:widowControl w:val="0"/>
              <w:autoSpaceDE w:val="0"/>
              <w:autoSpaceDN w:val="0"/>
              <w:adjustRightInd w:val="0"/>
              <w:jc w:val="both"/>
              <w:rPr>
                <w:b/>
                <w:bCs/>
                <w:color w:val="auto"/>
                <w:sz w:val="16"/>
                <w:szCs w:val="16"/>
              </w:rPr>
            </w:pPr>
            <w:r>
              <w:rPr>
                <w:b/>
                <w:bCs/>
                <w:color w:val="auto"/>
                <w:sz w:val="16"/>
                <w:szCs w:val="16"/>
              </w:rPr>
              <w:t>-</w:t>
            </w:r>
          </w:p>
        </w:tc>
        <w:tc>
          <w:tcPr>
            <w:tcW w:w="1701" w:type="dxa"/>
            <w:shd w:val="clear" w:color="auto" w:fill="auto"/>
          </w:tcPr>
          <w:p w:rsidR="009F598B" w:rsidRPr="002541A8" w:rsidRDefault="009F598B" w:rsidP="004D5179">
            <w:pPr>
              <w:widowControl w:val="0"/>
              <w:autoSpaceDE w:val="0"/>
              <w:autoSpaceDN w:val="0"/>
              <w:adjustRightInd w:val="0"/>
              <w:jc w:val="both"/>
              <w:rPr>
                <w:b/>
                <w:bCs/>
                <w:color w:val="auto"/>
                <w:sz w:val="16"/>
                <w:szCs w:val="16"/>
              </w:rPr>
            </w:pPr>
            <w:r>
              <w:rPr>
                <w:b/>
                <w:bCs/>
                <w:color w:val="auto"/>
                <w:sz w:val="16"/>
                <w:szCs w:val="16"/>
              </w:rPr>
              <w:t>-</w:t>
            </w:r>
          </w:p>
        </w:tc>
        <w:tc>
          <w:tcPr>
            <w:tcW w:w="1984" w:type="dxa"/>
            <w:shd w:val="clear" w:color="auto" w:fill="auto"/>
          </w:tcPr>
          <w:p w:rsidR="009F598B" w:rsidRPr="002541A8" w:rsidRDefault="009F598B" w:rsidP="004D5179">
            <w:pPr>
              <w:widowControl w:val="0"/>
              <w:autoSpaceDE w:val="0"/>
              <w:autoSpaceDN w:val="0"/>
              <w:adjustRightInd w:val="0"/>
              <w:jc w:val="both"/>
              <w:rPr>
                <w:b/>
                <w:bCs/>
                <w:color w:val="auto"/>
                <w:sz w:val="16"/>
                <w:szCs w:val="16"/>
              </w:rPr>
            </w:pPr>
            <w:r>
              <w:rPr>
                <w:b/>
                <w:bCs/>
                <w:color w:val="auto"/>
                <w:sz w:val="16"/>
                <w:szCs w:val="16"/>
              </w:rPr>
              <w:t>-</w:t>
            </w:r>
          </w:p>
        </w:tc>
        <w:tc>
          <w:tcPr>
            <w:tcW w:w="1843" w:type="dxa"/>
            <w:shd w:val="clear" w:color="auto" w:fill="auto"/>
          </w:tcPr>
          <w:p w:rsidR="009F598B" w:rsidRPr="002541A8" w:rsidRDefault="009F598B" w:rsidP="004D5179">
            <w:pPr>
              <w:widowControl w:val="0"/>
              <w:autoSpaceDE w:val="0"/>
              <w:autoSpaceDN w:val="0"/>
              <w:adjustRightInd w:val="0"/>
              <w:jc w:val="both"/>
              <w:rPr>
                <w:b/>
                <w:bCs/>
                <w:color w:val="auto"/>
                <w:sz w:val="16"/>
                <w:szCs w:val="16"/>
              </w:rPr>
            </w:pPr>
            <w:r>
              <w:rPr>
                <w:b/>
                <w:bCs/>
                <w:color w:val="auto"/>
                <w:sz w:val="16"/>
                <w:szCs w:val="16"/>
              </w:rPr>
              <w:t>-</w:t>
            </w:r>
          </w:p>
        </w:tc>
      </w:tr>
      <w:tr w:rsidR="009F598B" w:rsidRPr="004D5179" w:rsidTr="00DA210D">
        <w:trPr>
          <w:trHeight w:val="422"/>
        </w:trPr>
        <w:tc>
          <w:tcPr>
            <w:tcW w:w="4679" w:type="dxa"/>
            <w:gridSpan w:val="2"/>
            <w:shd w:val="clear" w:color="auto" w:fill="DDD9C3"/>
            <w:vAlign w:val="center"/>
          </w:tcPr>
          <w:p w:rsidR="009F598B" w:rsidRPr="004D5179" w:rsidRDefault="009F598B" w:rsidP="0055730B">
            <w:pPr>
              <w:widowControl w:val="0"/>
              <w:autoSpaceDE w:val="0"/>
              <w:autoSpaceDN w:val="0"/>
              <w:adjustRightInd w:val="0"/>
              <w:jc w:val="center"/>
              <w:rPr>
                <w:rFonts w:ascii="Calibri" w:hAnsi="Calibri" w:cs="Verdana"/>
                <w:b/>
                <w:bCs/>
                <w:color w:val="auto"/>
                <w:sz w:val="16"/>
                <w:szCs w:val="16"/>
              </w:rPr>
            </w:pPr>
            <w:r>
              <w:rPr>
                <w:rFonts w:ascii="Calibri" w:hAnsi="Calibri" w:cs="Verdana"/>
                <w:b/>
                <w:bCs/>
                <w:color w:val="auto"/>
                <w:sz w:val="20"/>
                <w:szCs w:val="20"/>
              </w:rPr>
              <w:t>Koszty</w:t>
            </w:r>
            <w:r w:rsidRPr="0055730B">
              <w:rPr>
                <w:rFonts w:ascii="Calibri" w:hAnsi="Calibri" w:cs="Verdana"/>
                <w:b/>
                <w:bCs/>
                <w:color w:val="auto"/>
                <w:sz w:val="20"/>
                <w:szCs w:val="20"/>
              </w:rPr>
              <w:t xml:space="preserve"> ogółem</w:t>
            </w:r>
            <w:r>
              <w:rPr>
                <w:rFonts w:ascii="Calibri" w:hAnsi="Calibri" w:cs="Verdana"/>
                <w:b/>
                <w:bCs/>
                <w:color w:val="auto"/>
                <w:sz w:val="20"/>
                <w:szCs w:val="20"/>
              </w:rPr>
              <w:t>:</w:t>
            </w:r>
          </w:p>
        </w:tc>
        <w:tc>
          <w:tcPr>
            <w:tcW w:w="1701" w:type="dxa"/>
            <w:shd w:val="clear" w:color="auto" w:fill="auto"/>
          </w:tcPr>
          <w:p w:rsidR="009F598B" w:rsidRPr="002541A8" w:rsidRDefault="00BA3CB1" w:rsidP="004D5179">
            <w:pPr>
              <w:widowControl w:val="0"/>
              <w:autoSpaceDE w:val="0"/>
              <w:autoSpaceDN w:val="0"/>
              <w:adjustRightInd w:val="0"/>
              <w:jc w:val="both"/>
              <w:rPr>
                <w:b/>
                <w:bCs/>
                <w:color w:val="auto"/>
                <w:sz w:val="16"/>
                <w:szCs w:val="16"/>
              </w:rPr>
            </w:pPr>
            <w:r>
              <w:rPr>
                <w:b/>
                <w:bCs/>
                <w:color w:val="auto"/>
                <w:sz w:val="16"/>
                <w:szCs w:val="16"/>
              </w:rPr>
              <w:t>10 000</w:t>
            </w:r>
          </w:p>
        </w:tc>
        <w:tc>
          <w:tcPr>
            <w:tcW w:w="1984" w:type="dxa"/>
            <w:shd w:val="clear" w:color="auto" w:fill="auto"/>
          </w:tcPr>
          <w:p w:rsidR="009F598B" w:rsidRPr="002541A8" w:rsidRDefault="00BA3CB1" w:rsidP="004D5179">
            <w:pPr>
              <w:widowControl w:val="0"/>
              <w:autoSpaceDE w:val="0"/>
              <w:autoSpaceDN w:val="0"/>
              <w:adjustRightInd w:val="0"/>
              <w:jc w:val="both"/>
              <w:rPr>
                <w:b/>
                <w:bCs/>
                <w:color w:val="auto"/>
                <w:sz w:val="16"/>
                <w:szCs w:val="16"/>
              </w:rPr>
            </w:pPr>
            <w:r>
              <w:rPr>
                <w:b/>
                <w:bCs/>
                <w:color w:val="auto"/>
                <w:sz w:val="16"/>
                <w:szCs w:val="16"/>
              </w:rPr>
              <w:t>10 000</w:t>
            </w:r>
          </w:p>
        </w:tc>
        <w:tc>
          <w:tcPr>
            <w:tcW w:w="1843" w:type="dxa"/>
            <w:shd w:val="clear" w:color="auto" w:fill="auto"/>
          </w:tcPr>
          <w:p w:rsidR="009F598B" w:rsidRPr="002541A8" w:rsidRDefault="009F598B" w:rsidP="004D5179">
            <w:pPr>
              <w:widowControl w:val="0"/>
              <w:autoSpaceDE w:val="0"/>
              <w:autoSpaceDN w:val="0"/>
              <w:adjustRightInd w:val="0"/>
              <w:jc w:val="both"/>
              <w:rPr>
                <w:b/>
                <w:bCs/>
                <w:color w:val="auto"/>
                <w:sz w:val="16"/>
                <w:szCs w:val="16"/>
              </w:rPr>
            </w:pPr>
            <w:r>
              <w:rPr>
                <w:b/>
                <w:bCs/>
                <w:color w:val="auto"/>
                <w:sz w:val="16"/>
                <w:szCs w:val="16"/>
              </w:rPr>
              <w:t>0</w:t>
            </w:r>
          </w:p>
        </w:tc>
      </w:tr>
    </w:tbl>
    <w:p w:rsidR="00042EA7" w:rsidRDefault="00042EA7" w:rsidP="00E24FE3">
      <w:pPr>
        <w:widowControl w:val="0"/>
        <w:autoSpaceDE w:val="0"/>
        <w:autoSpaceDN w:val="0"/>
        <w:adjustRightInd w:val="0"/>
        <w:jc w:val="both"/>
        <w:rPr>
          <w:rFonts w:ascii="Calibri" w:hAnsi="Calibri" w:cs="Verdana"/>
          <w:b/>
          <w:bCs/>
          <w:color w:val="auto"/>
          <w:sz w:val="16"/>
          <w:szCs w:val="16"/>
        </w:rPr>
      </w:pPr>
    </w:p>
    <w:p w:rsidR="00AE2DE1" w:rsidRPr="00FF1ACE" w:rsidRDefault="00AE2DE1" w:rsidP="00E24FE3">
      <w:pPr>
        <w:widowControl w:val="0"/>
        <w:autoSpaceDE w:val="0"/>
        <w:autoSpaceDN w:val="0"/>
        <w:adjustRightInd w:val="0"/>
        <w:jc w:val="both"/>
        <w:rPr>
          <w:rFonts w:ascii="Calibri" w:hAnsi="Calibri" w:cs="Verdana"/>
          <w:color w:val="auto"/>
          <w:sz w:val="16"/>
          <w:szCs w:val="16"/>
        </w:rPr>
      </w:pPr>
    </w:p>
    <w:p w:rsidR="00E24FE3" w:rsidRPr="00AE2DE1" w:rsidRDefault="00E24FE3" w:rsidP="00E24FE3">
      <w:pPr>
        <w:widowControl w:val="0"/>
        <w:autoSpaceDE w:val="0"/>
        <w:autoSpaceDN w:val="0"/>
        <w:adjustRightInd w:val="0"/>
        <w:jc w:val="both"/>
        <w:rPr>
          <w:rFonts w:ascii="Calibri" w:hAnsi="Calibri" w:cs="Verdana"/>
          <w:color w:val="auto"/>
          <w:sz w:val="18"/>
          <w:szCs w:val="18"/>
        </w:rPr>
      </w:pPr>
      <w:r w:rsidRPr="00AE2DE1">
        <w:rPr>
          <w:rFonts w:ascii="Calibri" w:hAnsi="Calibri" w:cs="Verdana"/>
          <w:color w:val="auto"/>
          <w:sz w:val="18"/>
          <w:szCs w:val="18"/>
        </w:rPr>
        <w:t>Oświadczam(-y), że:</w:t>
      </w:r>
    </w:p>
    <w:p w:rsidR="00E24FE3" w:rsidRPr="00AE2DE1" w:rsidRDefault="00E24FE3" w:rsidP="00A865E3">
      <w:pPr>
        <w:widowControl w:val="0"/>
        <w:tabs>
          <w:tab w:val="left" w:pos="284"/>
        </w:tabs>
        <w:autoSpaceDE w:val="0"/>
        <w:autoSpaceDN w:val="0"/>
        <w:adjustRightInd w:val="0"/>
        <w:ind w:left="284" w:hanging="284"/>
        <w:jc w:val="both"/>
        <w:rPr>
          <w:rFonts w:ascii="Calibri" w:hAnsi="Calibri" w:cs="Verdana"/>
          <w:color w:val="auto"/>
          <w:sz w:val="18"/>
          <w:szCs w:val="18"/>
        </w:rPr>
      </w:pPr>
      <w:r w:rsidRPr="00AE2DE1">
        <w:rPr>
          <w:rFonts w:ascii="Calibri" w:hAnsi="Calibri" w:cs="Verdana"/>
          <w:color w:val="auto"/>
          <w:sz w:val="18"/>
          <w:szCs w:val="18"/>
        </w:rPr>
        <w:t>1)</w:t>
      </w:r>
      <w:r w:rsidRPr="00AE2DE1">
        <w:rPr>
          <w:rFonts w:ascii="Calibri" w:hAnsi="Calibri" w:cs="Verdana"/>
          <w:color w:val="auto"/>
          <w:sz w:val="18"/>
          <w:szCs w:val="18"/>
        </w:rPr>
        <w:tab/>
        <w:t>proponowane zadanie publiczne</w:t>
      </w:r>
      <w:r w:rsidR="007C076B">
        <w:rPr>
          <w:rFonts w:ascii="Calibri" w:hAnsi="Calibri" w:cs="Verdana"/>
          <w:color w:val="auto"/>
          <w:sz w:val="18"/>
          <w:szCs w:val="18"/>
        </w:rPr>
        <w:t xml:space="preserve"> będzie realizowane wyłącznie w zakresie działalności </w:t>
      </w:r>
      <w:r w:rsidRPr="00AE2DE1">
        <w:rPr>
          <w:rFonts w:ascii="Calibri" w:hAnsi="Calibri" w:cs="Verdana"/>
          <w:color w:val="auto"/>
          <w:sz w:val="18"/>
          <w:szCs w:val="18"/>
        </w:rPr>
        <w:t>pożytku publicznego oferenta;</w:t>
      </w:r>
    </w:p>
    <w:p w:rsidR="00765E83" w:rsidRDefault="005206FA" w:rsidP="00E24FE3">
      <w:pPr>
        <w:widowControl w:val="0"/>
        <w:tabs>
          <w:tab w:val="left" w:pos="284"/>
        </w:tabs>
        <w:autoSpaceDE w:val="0"/>
        <w:autoSpaceDN w:val="0"/>
        <w:adjustRightInd w:val="0"/>
        <w:ind w:left="284" w:hanging="284"/>
        <w:jc w:val="both"/>
        <w:rPr>
          <w:rFonts w:ascii="Calibri" w:hAnsi="Calibri" w:cs="Verdana"/>
          <w:color w:val="auto"/>
          <w:sz w:val="18"/>
          <w:szCs w:val="18"/>
        </w:rPr>
      </w:pPr>
      <w:r>
        <w:rPr>
          <w:rFonts w:ascii="Calibri" w:hAnsi="Calibri" w:cs="Verdana"/>
          <w:color w:val="auto"/>
          <w:sz w:val="18"/>
          <w:szCs w:val="18"/>
        </w:rPr>
        <w:t>2</w:t>
      </w:r>
      <w:r w:rsidR="00E24FE3" w:rsidRPr="00AE2DE1">
        <w:rPr>
          <w:rFonts w:ascii="Calibri" w:hAnsi="Calibri" w:cs="Verdana"/>
          <w:color w:val="auto"/>
          <w:sz w:val="18"/>
          <w:szCs w:val="18"/>
        </w:rPr>
        <w:t>)</w:t>
      </w:r>
      <w:r w:rsidR="00E24FE3" w:rsidRPr="00AE2DE1">
        <w:rPr>
          <w:rFonts w:ascii="Calibri" w:hAnsi="Calibri" w:cs="Verdana"/>
          <w:color w:val="auto"/>
          <w:sz w:val="18"/>
          <w:szCs w:val="18"/>
        </w:rPr>
        <w:tab/>
      </w:r>
      <w:r w:rsidR="00765E83" w:rsidRPr="008F67E6">
        <w:rPr>
          <w:rFonts w:ascii="Calibri" w:hAnsi="Calibri" w:cs="Verdana"/>
          <w:color w:val="auto"/>
          <w:sz w:val="18"/>
          <w:szCs w:val="18"/>
        </w:rPr>
        <w:t>w ramach składanej oferty przewidujemy</w:t>
      </w:r>
      <w:r w:rsidR="00765E83" w:rsidRPr="009E2697">
        <w:rPr>
          <w:rFonts w:ascii="Calibri" w:hAnsi="Calibri" w:cs="Verdana"/>
          <w:strike/>
          <w:color w:val="auto"/>
          <w:sz w:val="18"/>
          <w:szCs w:val="18"/>
        </w:rPr>
        <w:t xml:space="preserve"> pobieranie</w:t>
      </w:r>
      <w:r w:rsidR="00765E83" w:rsidRPr="008F67E6">
        <w:rPr>
          <w:rFonts w:ascii="Calibri" w:hAnsi="Calibri" w:cs="Verdana"/>
          <w:color w:val="auto"/>
          <w:sz w:val="18"/>
          <w:szCs w:val="18"/>
        </w:rPr>
        <w:t xml:space="preserve">*/niepobieranie* </w:t>
      </w:r>
      <w:r w:rsidR="00765E83">
        <w:rPr>
          <w:rFonts w:ascii="Calibri" w:hAnsi="Calibri" w:cs="Verdana"/>
          <w:color w:val="auto"/>
          <w:sz w:val="18"/>
          <w:szCs w:val="18"/>
        </w:rPr>
        <w:t>świadczeń pienię</w:t>
      </w:r>
      <w:r w:rsidR="00DB60B4">
        <w:rPr>
          <w:rFonts w:ascii="Calibri" w:hAnsi="Calibri" w:cs="Verdana"/>
          <w:color w:val="auto"/>
          <w:sz w:val="18"/>
          <w:szCs w:val="18"/>
        </w:rPr>
        <w:t>ż</w:t>
      </w:r>
      <w:r w:rsidR="00765E83">
        <w:rPr>
          <w:rFonts w:ascii="Calibri" w:hAnsi="Calibri" w:cs="Verdana"/>
          <w:color w:val="auto"/>
          <w:sz w:val="18"/>
          <w:szCs w:val="18"/>
        </w:rPr>
        <w:t>nych</w:t>
      </w:r>
      <w:r w:rsidR="00765E83" w:rsidRPr="00765E83">
        <w:rPr>
          <w:rFonts w:ascii="Calibri" w:hAnsi="Calibri" w:cs="Verdana"/>
          <w:color w:val="auto"/>
          <w:sz w:val="18"/>
          <w:szCs w:val="18"/>
        </w:rPr>
        <w:t xml:space="preserve"> od adresatów zadania</w:t>
      </w:r>
      <w:r w:rsidR="00765E83">
        <w:rPr>
          <w:rFonts w:ascii="Calibri" w:hAnsi="Calibri" w:cs="Verdana"/>
          <w:color w:val="auto"/>
          <w:sz w:val="18"/>
          <w:szCs w:val="18"/>
        </w:rPr>
        <w:t>;</w:t>
      </w:r>
    </w:p>
    <w:p w:rsidR="0044430B" w:rsidRDefault="00765E83" w:rsidP="00E24FE3">
      <w:pPr>
        <w:widowControl w:val="0"/>
        <w:tabs>
          <w:tab w:val="left" w:pos="284"/>
        </w:tabs>
        <w:autoSpaceDE w:val="0"/>
        <w:autoSpaceDN w:val="0"/>
        <w:adjustRightInd w:val="0"/>
        <w:ind w:left="284" w:hanging="284"/>
        <w:jc w:val="both"/>
        <w:rPr>
          <w:rFonts w:ascii="Calibri" w:hAnsi="Calibri" w:cs="Verdana"/>
          <w:color w:val="auto"/>
          <w:sz w:val="18"/>
          <w:szCs w:val="18"/>
        </w:rPr>
      </w:pPr>
      <w:r>
        <w:rPr>
          <w:rFonts w:ascii="Calibri" w:hAnsi="Calibri" w:cs="Verdana"/>
          <w:color w:val="auto"/>
          <w:sz w:val="18"/>
          <w:szCs w:val="18"/>
        </w:rPr>
        <w:t xml:space="preserve">3) </w:t>
      </w:r>
      <w:r w:rsidR="00E24FE3" w:rsidRPr="00AE2DE1">
        <w:rPr>
          <w:rFonts w:ascii="Calibri" w:hAnsi="Calibri" w:cs="Verdana"/>
          <w:color w:val="auto"/>
          <w:sz w:val="18"/>
          <w:szCs w:val="18"/>
        </w:rPr>
        <w:t xml:space="preserve">wszystkie podane w ofercie oraz załącznikach informacje są zgodne z aktualnym stanem prawnym </w:t>
      </w:r>
      <w:r w:rsidR="002D7CB4" w:rsidRPr="00AE2DE1">
        <w:rPr>
          <w:rFonts w:ascii="Calibri" w:hAnsi="Calibri" w:cs="Verdana"/>
          <w:color w:val="auto"/>
          <w:sz w:val="18"/>
          <w:szCs w:val="18"/>
        </w:rPr>
        <w:br/>
      </w:r>
      <w:r w:rsidR="00E24FE3" w:rsidRPr="00AE2DE1">
        <w:rPr>
          <w:rFonts w:ascii="Calibri" w:hAnsi="Calibri" w:cs="Verdana"/>
          <w:color w:val="auto"/>
          <w:sz w:val="18"/>
          <w:szCs w:val="18"/>
        </w:rPr>
        <w:t>i faktycz</w:t>
      </w:r>
      <w:r w:rsidR="00A865E3" w:rsidRPr="00AE2DE1">
        <w:rPr>
          <w:rFonts w:ascii="Calibri" w:hAnsi="Calibri" w:cs="Verdana"/>
          <w:color w:val="auto"/>
          <w:sz w:val="18"/>
          <w:szCs w:val="18"/>
        </w:rPr>
        <w:t>nym</w:t>
      </w:r>
      <w:r w:rsidR="0044430B">
        <w:rPr>
          <w:rFonts w:ascii="Calibri" w:hAnsi="Calibri" w:cs="Verdana"/>
          <w:color w:val="auto"/>
          <w:sz w:val="18"/>
          <w:szCs w:val="18"/>
        </w:rPr>
        <w:t>;</w:t>
      </w:r>
    </w:p>
    <w:p w:rsidR="00E24FE3" w:rsidRDefault="0044430B" w:rsidP="00E24FE3">
      <w:pPr>
        <w:widowControl w:val="0"/>
        <w:tabs>
          <w:tab w:val="left" w:pos="284"/>
        </w:tabs>
        <w:autoSpaceDE w:val="0"/>
        <w:autoSpaceDN w:val="0"/>
        <w:adjustRightInd w:val="0"/>
        <w:ind w:left="284" w:hanging="284"/>
        <w:jc w:val="both"/>
        <w:rPr>
          <w:rFonts w:ascii="Calibri" w:hAnsi="Calibri" w:cs="Verdana"/>
          <w:color w:val="auto"/>
          <w:sz w:val="18"/>
          <w:szCs w:val="18"/>
        </w:rPr>
      </w:pPr>
      <w:r>
        <w:rPr>
          <w:rFonts w:ascii="Calibri" w:hAnsi="Calibri" w:cs="Verdana"/>
          <w:color w:val="auto"/>
          <w:sz w:val="18"/>
          <w:szCs w:val="18"/>
        </w:rPr>
        <w:t xml:space="preserve">4) </w:t>
      </w:r>
      <w:r w:rsidRPr="00553732">
        <w:rPr>
          <w:rFonts w:ascii="Calibri" w:hAnsi="Calibri" w:cs="Verdana"/>
          <w:color w:val="auto"/>
          <w:sz w:val="18"/>
          <w:szCs w:val="18"/>
        </w:rPr>
        <w:t>oferent*/</w:t>
      </w:r>
      <w:r w:rsidRPr="009E2697">
        <w:rPr>
          <w:rFonts w:ascii="Calibri" w:hAnsi="Calibri" w:cs="Verdana"/>
          <w:strike/>
          <w:color w:val="auto"/>
          <w:sz w:val="18"/>
          <w:szCs w:val="18"/>
        </w:rPr>
        <w:t>oferenc</w:t>
      </w:r>
      <w:r w:rsidRPr="00553732">
        <w:rPr>
          <w:rFonts w:ascii="Calibri" w:hAnsi="Calibri" w:cs="Verdana"/>
          <w:color w:val="auto"/>
          <w:sz w:val="18"/>
          <w:szCs w:val="18"/>
        </w:rPr>
        <w:t>i* składający niniejszą ofertę nie zalega (-ją)</w:t>
      </w:r>
      <w:r w:rsidR="00E44A0B" w:rsidRPr="00E44A0B">
        <w:rPr>
          <w:rFonts w:ascii="Calibri" w:hAnsi="Calibri" w:cs="Verdana"/>
          <w:color w:val="auto"/>
          <w:sz w:val="18"/>
          <w:szCs w:val="18"/>
        </w:rPr>
        <w:t>*</w:t>
      </w:r>
      <w:r w:rsidRPr="00553732">
        <w:rPr>
          <w:rFonts w:ascii="Calibri" w:hAnsi="Calibri" w:cs="Verdana"/>
          <w:color w:val="auto"/>
          <w:sz w:val="18"/>
          <w:szCs w:val="18"/>
        </w:rPr>
        <w:t>/</w:t>
      </w:r>
      <w:r w:rsidRPr="009E2697">
        <w:rPr>
          <w:rFonts w:ascii="Calibri" w:hAnsi="Calibri" w:cs="Verdana"/>
          <w:strike/>
          <w:color w:val="auto"/>
          <w:sz w:val="18"/>
          <w:szCs w:val="18"/>
        </w:rPr>
        <w:t>zalega</w:t>
      </w:r>
      <w:r w:rsidR="00DE4E2E" w:rsidRPr="009E2697">
        <w:rPr>
          <w:rFonts w:ascii="Calibri" w:hAnsi="Calibri" w:cs="Verdana"/>
          <w:strike/>
          <w:color w:val="auto"/>
          <w:sz w:val="18"/>
          <w:szCs w:val="18"/>
        </w:rPr>
        <w:t xml:space="preserve"> </w:t>
      </w:r>
      <w:r w:rsidRPr="009E2697">
        <w:rPr>
          <w:rFonts w:ascii="Calibri" w:hAnsi="Calibri" w:cs="Verdana"/>
          <w:strike/>
          <w:color w:val="auto"/>
          <w:sz w:val="18"/>
          <w:szCs w:val="18"/>
        </w:rPr>
        <w:t>(-ją</w:t>
      </w:r>
      <w:r w:rsidRPr="00553732">
        <w:rPr>
          <w:rFonts w:ascii="Calibri" w:hAnsi="Calibri" w:cs="Verdana"/>
          <w:color w:val="auto"/>
          <w:sz w:val="18"/>
          <w:szCs w:val="18"/>
        </w:rPr>
        <w:t>)</w:t>
      </w:r>
      <w:r w:rsidR="00E44A0B" w:rsidRPr="00E44A0B">
        <w:rPr>
          <w:rFonts w:ascii="Calibri" w:hAnsi="Calibri" w:cs="Verdana"/>
          <w:color w:val="auto"/>
          <w:sz w:val="18"/>
          <w:szCs w:val="18"/>
        </w:rPr>
        <w:t>*</w:t>
      </w:r>
      <w:r w:rsidRPr="00553732">
        <w:rPr>
          <w:rFonts w:ascii="Calibri" w:hAnsi="Calibri" w:cs="Verdana"/>
          <w:color w:val="auto"/>
          <w:sz w:val="18"/>
          <w:szCs w:val="18"/>
        </w:rPr>
        <w:t xml:space="preserve"> z opłacaniem należności z tytułu zobowiązań podatkowych</w:t>
      </w:r>
      <w:r w:rsidR="00553732">
        <w:rPr>
          <w:rFonts w:ascii="Calibri" w:hAnsi="Calibri" w:cs="Verdana"/>
          <w:color w:val="auto"/>
          <w:sz w:val="18"/>
          <w:szCs w:val="18"/>
        </w:rPr>
        <w:t>;</w:t>
      </w:r>
    </w:p>
    <w:p w:rsidR="00553732" w:rsidRPr="00AE2DE1" w:rsidRDefault="00553732" w:rsidP="00E24FE3">
      <w:pPr>
        <w:widowControl w:val="0"/>
        <w:tabs>
          <w:tab w:val="left" w:pos="284"/>
        </w:tabs>
        <w:autoSpaceDE w:val="0"/>
        <w:autoSpaceDN w:val="0"/>
        <w:adjustRightInd w:val="0"/>
        <w:ind w:left="284" w:hanging="284"/>
        <w:jc w:val="both"/>
        <w:rPr>
          <w:rFonts w:ascii="Calibri" w:hAnsi="Calibri" w:cs="Verdana"/>
          <w:color w:val="auto"/>
          <w:sz w:val="18"/>
          <w:szCs w:val="18"/>
        </w:rPr>
      </w:pPr>
      <w:r>
        <w:rPr>
          <w:rFonts w:ascii="Calibri" w:hAnsi="Calibri" w:cs="Verdana"/>
          <w:color w:val="auto"/>
          <w:sz w:val="18"/>
          <w:szCs w:val="18"/>
        </w:rPr>
        <w:t xml:space="preserve">5) </w:t>
      </w:r>
      <w:r w:rsidRPr="00553732">
        <w:rPr>
          <w:rFonts w:ascii="Calibri" w:hAnsi="Calibri" w:cs="Verdana"/>
          <w:color w:val="auto"/>
          <w:sz w:val="18"/>
          <w:szCs w:val="18"/>
        </w:rPr>
        <w:t>oferent*/</w:t>
      </w:r>
      <w:r w:rsidRPr="009E2697">
        <w:rPr>
          <w:rFonts w:ascii="Calibri" w:hAnsi="Calibri" w:cs="Verdana"/>
          <w:strike/>
          <w:color w:val="auto"/>
          <w:sz w:val="18"/>
          <w:szCs w:val="18"/>
        </w:rPr>
        <w:t>oferenci</w:t>
      </w:r>
      <w:r w:rsidRPr="00553732">
        <w:rPr>
          <w:rFonts w:ascii="Calibri" w:hAnsi="Calibri" w:cs="Verdana"/>
          <w:color w:val="auto"/>
          <w:sz w:val="18"/>
          <w:szCs w:val="18"/>
        </w:rPr>
        <w:t>* składający niniejszą ofertę nie zalega (-ją)</w:t>
      </w:r>
      <w:r w:rsidR="00E44A0B" w:rsidRPr="00E44A0B">
        <w:rPr>
          <w:rFonts w:ascii="Calibri" w:hAnsi="Calibri" w:cs="Verdana"/>
          <w:color w:val="auto"/>
          <w:sz w:val="18"/>
          <w:szCs w:val="18"/>
        </w:rPr>
        <w:t>*</w:t>
      </w:r>
      <w:r w:rsidRPr="00553732">
        <w:rPr>
          <w:rFonts w:ascii="Calibri" w:hAnsi="Calibri" w:cs="Verdana"/>
          <w:color w:val="auto"/>
          <w:sz w:val="18"/>
          <w:szCs w:val="18"/>
        </w:rPr>
        <w:t>/</w:t>
      </w:r>
      <w:r w:rsidRPr="009E2697">
        <w:rPr>
          <w:rFonts w:ascii="Calibri" w:hAnsi="Calibri" w:cs="Verdana"/>
          <w:strike/>
          <w:color w:val="auto"/>
          <w:sz w:val="18"/>
          <w:szCs w:val="18"/>
        </w:rPr>
        <w:t>zalega (-ją)*</w:t>
      </w:r>
      <w:r w:rsidRPr="00553732">
        <w:rPr>
          <w:rFonts w:ascii="Calibri" w:hAnsi="Calibri" w:cs="Verdana"/>
          <w:color w:val="auto"/>
          <w:sz w:val="18"/>
          <w:szCs w:val="18"/>
        </w:rPr>
        <w:t xml:space="preserve"> z opłacaniem należności z tytułu składek na ubezpieczenia społeczne</w:t>
      </w:r>
      <w:r>
        <w:rPr>
          <w:rFonts w:ascii="Calibri" w:hAnsi="Calibri" w:cs="Verdana"/>
          <w:color w:val="auto"/>
          <w:sz w:val="18"/>
          <w:szCs w:val="18"/>
        </w:rPr>
        <w:t>.</w:t>
      </w:r>
    </w:p>
    <w:p w:rsidR="00A865E3" w:rsidRPr="00424264" w:rsidRDefault="00A865E3" w:rsidP="00E24FE3">
      <w:pPr>
        <w:widowControl w:val="0"/>
        <w:tabs>
          <w:tab w:val="right" w:pos="9540"/>
        </w:tabs>
        <w:autoSpaceDE w:val="0"/>
        <w:autoSpaceDN w:val="0"/>
        <w:adjustRightInd w:val="0"/>
        <w:rPr>
          <w:color w:val="auto"/>
          <w:sz w:val="20"/>
          <w:szCs w:val="20"/>
        </w:rPr>
      </w:pPr>
    </w:p>
    <w:p w:rsidR="00E24FE3" w:rsidRPr="00FF1ACE" w:rsidRDefault="00E24FE3" w:rsidP="00E24FE3">
      <w:pPr>
        <w:widowControl w:val="0"/>
        <w:tabs>
          <w:tab w:val="right" w:pos="9540"/>
        </w:tabs>
        <w:autoSpaceDE w:val="0"/>
        <w:autoSpaceDN w:val="0"/>
        <w:adjustRightInd w:val="0"/>
        <w:rPr>
          <w:rFonts w:ascii="Calibri" w:hAnsi="Calibri" w:cs="Verdana"/>
          <w:color w:val="auto"/>
          <w:sz w:val="20"/>
          <w:szCs w:val="20"/>
        </w:rPr>
      </w:pPr>
      <w:r w:rsidRPr="00FF1ACE">
        <w:rPr>
          <w:rFonts w:ascii="Calibri" w:hAnsi="Calibri" w:cs="Verdana"/>
          <w:color w:val="auto"/>
          <w:sz w:val="20"/>
          <w:szCs w:val="20"/>
        </w:rPr>
        <w:t>.................................................................</w:t>
      </w:r>
    </w:p>
    <w:p w:rsidR="00E24FE3" w:rsidRPr="00FF1ACE" w:rsidRDefault="00E24FE3" w:rsidP="00E24FE3">
      <w:pPr>
        <w:widowControl w:val="0"/>
        <w:tabs>
          <w:tab w:val="right" w:pos="9540"/>
        </w:tabs>
        <w:autoSpaceDE w:val="0"/>
        <w:autoSpaceDN w:val="0"/>
        <w:adjustRightInd w:val="0"/>
        <w:rPr>
          <w:rFonts w:ascii="Calibri" w:hAnsi="Calibri" w:cs="Verdana"/>
          <w:color w:val="auto"/>
          <w:sz w:val="20"/>
          <w:szCs w:val="20"/>
        </w:rPr>
      </w:pPr>
      <w:r w:rsidRPr="00FF1ACE">
        <w:rPr>
          <w:rFonts w:ascii="Calibri" w:hAnsi="Calibri" w:cs="Verdana"/>
          <w:color w:val="auto"/>
          <w:sz w:val="20"/>
          <w:szCs w:val="20"/>
        </w:rPr>
        <w:t>.................................................................</w:t>
      </w:r>
    </w:p>
    <w:p w:rsidR="00E24FE3" w:rsidRPr="00FF1ACE" w:rsidRDefault="00E24FE3" w:rsidP="00E24FE3">
      <w:pPr>
        <w:widowControl w:val="0"/>
        <w:tabs>
          <w:tab w:val="right" w:pos="9540"/>
        </w:tabs>
        <w:autoSpaceDE w:val="0"/>
        <w:autoSpaceDN w:val="0"/>
        <w:adjustRightInd w:val="0"/>
        <w:rPr>
          <w:rFonts w:ascii="Calibri" w:hAnsi="Calibri" w:cs="Verdana"/>
          <w:color w:val="auto"/>
          <w:sz w:val="20"/>
          <w:szCs w:val="20"/>
        </w:rPr>
      </w:pPr>
      <w:r w:rsidRPr="00FF1ACE">
        <w:rPr>
          <w:rFonts w:ascii="Calibri" w:hAnsi="Calibri" w:cs="Verdana"/>
          <w:color w:val="auto"/>
          <w:sz w:val="20"/>
          <w:szCs w:val="20"/>
        </w:rPr>
        <w:t>.................................................................</w:t>
      </w:r>
    </w:p>
    <w:p w:rsidR="00E24FE3" w:rsidRPr="00B179EE" w:rsidRDefault="00E24FE3" w:rsidP="00A865E3">
      <w:pPr>
        <w:widowControl w:val="0"/>
        <w:autoSpaceDE w:val="0"/>
        <w:autoSpaceDN w:val="0"/>
        <w:adjustRightInd w:val="0"/>
        <w:jc w:val="both"/>
        <w:rPr>
          <w:rFonts w:ascii="Calibri" w:hAnsi="Calibri" w:cs="Verdana"/>
          <w:color w:val="auto"/>
          <w:sz w:val="16"/>
          <w:szCs w:val="16"/>
        </w:rPr>
      </w:pPr>
      <w:r w:rsidRPr="00B179EE">
        <w:rPr>
          <w:rFonts w:ascii="Calibri" w:hAnsi="Calibri" w:cs="Verdana"/>
          <w:color w:val="auto"/>
          <w:sz w:val="16"/>
          <w:szCs w:val="16"/>
        </w:rPr>
        <w:t>(podpis osoby upoważnionej</w:t>
      </w:r>
    </w:p>
    <w:p w:rsidR="00E24FE3" w:rsidRPr="00B179EE" w:rsidRDefault="00E24FE3" w:rsidP="00A865E3">
      <w:pPr>
        <w:widowControl w:val="0"/>
        <w:autoSpaceDE w:val="0"/>
        <w:autoSpaceDN w:val="0"/>
        <w:adjustRightInd w:val="0"/>
        <w:jc w:val="both"/>
        <w:rPr>
          <w:rFonts w:ascii="Calibri" w:hAnsi="Calibri" w:cs="Verdana"/>
          <w:color w:val="auto"/>
          <w:sz w:val="16"/>
          <w:szCs w:val="16"/>
        </w:rPr>
      </w:pPr>
      <w:r w:rsidRPr="00B179EE">
        <w:rPr>
          <w:rFonts w:ascii="Calibri" w:hAnsi="Calibri" w:cs="Verdana"/>
          <w:color w:val="auto"/>
          <w:sz w:val="16"/>
          <w:szCs w:val="16"/>
        </w:rPr>
        <w:t>lub podpisy osób upoważnionych</w:t>
      </w:r>
    </w:p>
    <w:p w:rsidR="00E24FE3" w:rsidRPr="00B179EE" w:rsidRDefault="00E24FE3" w:rsidP="00A865E3">
      <w:pPr>
        <w:widowControl w:val="0"/>
        <w:autoSpaceDE w:val="0"/>
        <w:autoSpaceDN w:val="0"/>
        <w:adjustRightInd w:val="0"/>
        <w:jc w:val="both"/>
        <w:rPr>
          <w:rFonts w:ascii="Calibri" w:hAnsi="Calibri" w:cs="Verdana"/>
          <w:color w:val="auto"/>
          <w:sz w:val="16"/>
          <w:szCs w:val="16"/>
        </w:rPr>
      </w:pPr>
      <w:r w:rsidRPr="00B179EE">
        <w:rPr>
          <w:rFonts w:ascii="Calibri" w:hAnsi="Calibri" w:cs="Verdana"/>
          <w:color w:val="auto"/>
          <w:sz w:val="16"/>
          <w:szCs w:val="16"/>
        </w:rPr>
        <w:t>do składania oświadczeń woli w imieniu</w:t>
      </w:r>
    </w:p>
    <w:p w:rsidR="00E24FE3" w:rsidRPr="00B179EE" w:rsidRDefault="00E24FE3" w:rsidP="00A865E3">
      <w:pPr>
        <w:widowControl w:val="0"/>
        <w:autoSpaceDE w:val="0"/>
        <w:autoSpaceDN w:val="0"/>
        <w:adjustRightInd w:val="0"/>
        <w:spacing w:after="240"/>
        <w:jc w:val="both"/>
        <w:rPr>
          <w:rFonts w:ascii="Calibri" w:hAnsi="Calibri" w:cs="Verdana"/>
          <w:color w:val="auto"/>
          <w:sz w:val="16"/>
          <w:szCs w:val="16"/>
        </w:rPr>
      </w:pPr>
      <w:r w:rsidRPr="00B179EE">
        <w:rPr>
          <w:rFonts w:ascii="Calibri" w:hAnsi="Calibri" w:cs="Verdana"/>
          <w:color w:val="auto"/>
          <w:sz w:val="16"/>
          <w:szCs w:val="16"/>
        </w:rPr>
        <w:t>oferenta)</w:t>
      </w:r>
    </w:p>
    <w:p w:rsidR="00042EA7" w:rsidRDefault="00E24FE3" w:rsidP="00AE2DE1">
      <w:pPr>
        <w:widowControl w:val="0"/>
        <w:tabs>
          <w:tab w:val="right" w:pos="9540"/>
        </w:tabs>
        <w:autoSpaceDE w:val="0"/>
        <w:autoSpaceDN w:val="0"/>
        <w:adjustRightInd w:val="0"/>
        <w:rPr>
          <w:rFonts w:ascii="Calibri" w:hAnsi="Calibri" w:cs="Verdana"/>
          <w:color w:val="auto"/>
          <w:sz w:val="20"/>
          <w:szCs w:val="20"/>
        </w:rPr>
      </w:pPr>
      <w:r w:rsidRPr="00FF1ACE">
        <w:rPr>
          <w:rFonts w:ascii="Calibri" w:hAnsi="Calibri" w:cs="Verdana"/>
          <w:color w:val="auto"/>
          <w:sz w:val="20"/>
          <w:szCs w:val="20"/>
        </w:rPr>
        <w:tab/>
        <w:t>Data ........................................................</w:t>
      </w:r>
    </w:p>
    <w:p w:rsidR="00E24FE3" w:rsidRPr="00727996" w:rsidRDefault="00B179EE" w:rsidP="00E24FE3">
      <w:pPr>
        <w:widowControl w:val="0"/>
        <w:autoSpaceDE w:val="0"/>
        <w:autoSpaceDN w:val="0"/>
        <w:adjustRightInd w:val="0"/>
        <w:spacing w:before="240"/>
        <w:rPr>
          <w:rFonts w:ascii="Calibri" w:hAnsi="Calibri" w:cs="Verdana"/>
          <w:b/>
          <w:color w:val="auto"/>
          <w:sz w:val="18"/>
          <w:szCs w:val="18"/>
          <w:u w:val="single"/>
        </w:rPr>
      </w:pPr>
      <w:r w:rsidRPr="00727996">
        <w:rPr>
          <w:rFonts w:ascii="Calibri" w:hAnsi="Calibri" w:cs="Verdana"/>
          <w:b/>
          <w:color w:val="auto"/>
          <w:sz w:val="18"/>
          <w:szCs w:val="18"/>
          <w:u w:val="single"/>
        </w:rPr>
        <w:t>Załącznik</w:t>
      </w:r>
      <w:r w:rsidR="00E24FE3" w:rsidRPr="00727996">
        <w:rPr>
          <w:rFonts w:ascii="Calibri" w:hAnsi="Calibri" w:cs="Verdana"/>
          <w:b/>
          <w:color w:val="auto"/>
          <w:sz w:val="18"/>
          <w:szCs w:val="18"/>
          <w:u w:val="single"/>
        </w:rPr>
        <w:t>:</w:t>
      </w:r>
    </w:p>
    <w:p w:rsidR="00754ACB" w:rsidRPr="005206FA" w:rsidRDefault="00B961C7" w:rsidP="00B179EE">
      <w:pPr>
        <w:widowControl w:val="0"/>
        <w:tabs>
          <w:tab w:val="left" w:pos="284"/>
        </w:tabs>
        <w:autoSpaceDE w:val="0"/>
        <w:autoSpaceDN w:val="0"/>
        <w:adjustRightInd w:val="0"/>
        <w:ind w:left="284" w:hanging="284"/>
        <w:jc w:val="both"/>
        <w:rPr>
          <w:rFonts w:ascii="Calibri" w:hAnsi="Calibri" w:cs="Verdana"/>
          <w:color w:val="auto"/>
          <w:sz w:val="18"/>
          <w:szCs w:val="18"/>
        </w:rPr>
      </w:pPr>
      <w:r w:rsidRPr="005206FA">
        <w:rPr>
          <w:rFonts w:ascii="Calibri" w:hAnsi="Calibri" w:cs="Verdana"/>
          <w:color w:val="auto"/>
          <w:sz w:val="18"/>
          <w:szCs w:val="18"/>
        </w:rPr>
        <w:t xml:space="preserve">W przypadku gdy oferent nie jest zarejestrowany w Krajowym Rejestrze Sądowym – potwierdzona za zgodność </w:t>
      </w:r>
      <w:r w:rsidR="00B179EE" w:rsidRPr="005206FA">
        <w:rPr>
          <w:rFonts w:ascii="Calibri" w:hAnsi="Calibri" w:cs="Verdana"/>
          <w:color w:val="auto"/>
          <w:sz w:val="18"/>
          <w:szCs w:val="18"/>
        </w:rPr>
        <w:br/>
      </w:r>
      <w:r w:rsidRPr="005206FA">
        <w:rPr>
          <w:rFonts w:ascii="Calibri" w:hAnsi="Calibri" w:cs="Verdana"/>
          <w:color w:val="auto"/>
          <w:sz w:val="18"/>
          <w:szCs w:val="18"/>
        </w:rPr>
        <w:t>z oryginałem kopia aktualnego wyciągu z innego rejestru lub ewidencji</w:t>
      </w:r>
      <w:r w:rsidR="00B179EE" w:rsidRPr="005206FA">
        <w:rPr>
          <w:rFonts w:ascii="Calibri" w:hAnsi="Calibri" w:cs="Verdana"/>
          <w:color w:val="auto"/>
          <w:sz w:val="18"/>
          <w:szCs w:val="18"/>
        </w:rPr>
        <w:t>.</w:t>
      </w:r>
    </w:p>
    <w:sectPr w:rsidR="00754ACB" w:rsidRPr="005206FA" w:rsidSect="00164588">
      <w:footerReference w:type="default" r:id="rId13"/>
      <w:endnotePr>
        <w:numFmt w:val="decimal"/>
      </w:endnotePr>
      <w:pgSz w:w="11906" w:h="16838"/>
      <w:pgMar w:top="1078" w:right="1274"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C6B" w:rsidRDefault="00FF4C6B">
      <w:r>
        <w:separator/>
      </w:r>
    </w:p>
  </w:endnote>
  <w:endnote w:type="continuationSeparator" w:id="0">
    <w:p w:rsidR="00FF4C6B" w:rsidRDefault="00FF4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DFF" w:rsidRPr="00C96862" w:rsidRDefault="00AD7E80">
    <w:pPr>
      <w:jc w:val="right"/>
      <w:rPr>
        <w:rFonts w:ascii="Calibri" w:hAnsi="Calibri" w:cs="Calibri"/>
        <w:sz w:val="22"/>
      </w:rPr>
    </w:pPr>
    <w:r w:rsidRPr="00C96862">
      <w:rPr>
        <w:rFonts w:ascii="Calibri" w:hAnsi="Calibri" w:cs="Calibri"/>
        <w:sz w:val="22"/>
      </w:rPr>
      <w:fldChar w:fldCharType="begin"/>
    </w:r>
    <w:r w:rsidR="00067DFF" w:rsidRPr="00C96862">
      <w:rPr>
        <w:rFonts w:ascii="Calibri" w:hAnsi="Calibri" w:cs="Calibri"/>
        <w:sz w:val="22"/>
      </w:rPr>
      <w:instrText>PAGE</w:instrText>
    </w:r>
    <w:r w:rsidRPr="00C96862">
      <w:rPr>
        <w:rFonts w:ascii="Calibri" w:hAnsi="Calibri" w:cs="Calibri"/>
        <w:sz w:val="22"/>
      </w:rPr>
      <w:fldChar w:fldCharType="separate"/>
    </w:r>
    <w:r w:rsidR="009E2697">
      <w:rPr>
        <w:rFonts w:ascii="Calibri" w:hAnsi="Calibri" w:cs="Calibri"/>
        <w:noProof/>
        <w:sz w:val="22"/>
      </w:rPr>
      <w:t>4</w:t>
    </w:r>
    <w:r w:rsidRPr="00C96862">
      <w:rPr>
        <w:rFonts w:ascii="Calibri" w:hAnsi="Calibri" w:cs="Calibri"/>
        <w:sz w:val="22"/>
      </w:rPr>
      <w:fldChar w:fldCharType="end"/>
    </w:r>
  </w:p>
  <w:p w:rsidR="00067DFF" w:rsidRDefault="00067D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C6B" w:rsidRDefault="00FF4C6B">
      <w:r>
        <w:separator/>
      </w:r>
    </w:p>
  </w:footnote>
  <w:footnote w:type="continuationSeparator" w:id="0">
    <w:p w:rsidR="00FF4C6B" w:rsidRDefault="00FF4C6B">
      <w:r>
        <w:continuationSeparator/>
      </w:r>
    </w:p>
  </w:footnote>
  <w:footnote w:id="1">
    <w:p w:rsidR="00067DFF" w:rsidRPr="00373648" w:rsidRDefault="00067DFF" w:rsidP="00897431">
      <w:pPr>
        <w:pStyle w:val="Tekstprzypisudolnego"/>
        <w:ind w:left="142" w:hanging="142"/>
        <w:jc w:val="both"/>
        <w:rPr>
          <w:rFonts w:ascii="Calibri" w:hAnsi="Calibri"/>
        </w:rPr>
      </w:pPr>
      <w:r w:rsidRPr="00373648">
        <w:rPr>
          <w:rStyle w:val="Odwoanieprzypisudolnego"/>
          <w:rFonts w:ascii="Calibri" w:hAnsi="Calibri"/>
        </w:rPr>
        <w:footnoteRef/>
      </w:r>
      <w:r w:rsidRPr="00373648">
        <w:rPr>
          <w:rFonts w:ascii="Calibri" w:hAnsi="Calibri"/>
          <w:vertAlign w:val="superscript"/>
          <w:lang w:val="pl-PL"/>
        </w:rPr>
        <w:t>)</w:t>
      </w:r>
      <w:r w:rsidRPr="00373648">
        <w:rPr>
          <w:rFonts w:ascii="Calibri" w:hAnsi="Calibri"/>
        </w:rPr>
        <w:t xml:space="preserve"> </w:t>
      </w:r>
      <w:r>
        <w:rPr>
          <w:rFonts w:ascii="Calibri" w:hAnsi="Calibri"/>
          <w:sz w:val="18"/>
          <w:szCs w:val="18"/>
        </w:rPr>
        <w:t>Rodzaj</w:t>
      </w:r>
      <w:r w:rsidRPr="00373648">
        <w:rPr>
          <w:rFonts w:ascii="Calibri" w:hAnsi="Calibri"/>
          <w:sz w:val="18"/>
          <w:szCs w:val="18"/>
        </w:rPr>
        <w:t xml:space="preserve"> zadania </w:t>
      </w:r>
      <w:r>
        <w:rPr>
          <w:rFonts w:ascii="Calibri" w:hAnsi="Calibri"/>
          <w:sz w:val="18"/>
          <w:szCs w:val="18"/>
          <w:lang w:val="pl-PL"/>
        </w:rPr>
        <w:t>zawiera się</w:t>
      </w:r>
      <w:r w:rsidRPr="00373648">
        <w:rPr>
          <w:rFonts w:ascii="Calibri" w:hAnsi="Calibri"/>
          <w:sz w:val="18"/>
          <w:szCs w:val="18"/>
        </w:rPr>
        <w:t xml:space="preserve"> </w:t>
      </w:r>
      <w:r>
        <w:rPr>
          <w:rFonts w:ascii="Calibri" w:hAnsi="Calibri"/>
          <w:sz w:val="18"/>
          <w:szCs w:val="18"/>
          <w:lang w:val="pl-PL"/>
        </w:rPr>
        <w:t>w zakresie zadań</w:t>
      </w:r>
      <w:r w:rsidRPr="00373648">
        <w:rPr>
          <w:rFonts w:ascii="Calibri" w:hAnsi="Calibri"/>
          <w:sz w:val="18"/>
          <w:szCs w:val="18"/>
        </w:rPr>
        <w:t xml:space="preserve"> </w:t>
      </w:r>
      <w:r>
        <w:rPr>
          <w:rFonts w:ascii="Calibri" w:hAnsi="Calibri"/>
          <w:sz w:val="18"/>
          <w:szCs w:val="18"/>
        </w:rPr>
        <w:t>określony</w:t>
      </w:r>
      <w:r>
        <w:rPr>
          <w:rFonts w:ascii="Calibri" w:hAnsi="Calibri"/>
          <w:sz w:val="18"/>
          <w:szCs w:val="18"/>
          <w:lang w:val="pl-PL"/>
        </w:rPr>
        <w:t>ch</w:t>
      </w:r>
      <w:r w:rsidRPr="00373648">
        <w:rPr>
          <w:rFonts w:ascii="Calibri" w:hAnsi="Calibri"/>
          <w:sz w:val="18"/>
          <w:szCs w:val="18"/>
        </w:rPr>
        <w:t xml:space="preserve"> w art. 4 ustawy z dnia 24</w:t>
      </w:r>
      <w:r>
        <w:rPr>
          <w:rFonts w:ascii="Calibri" w:hAnsi="Calibri"/>
          <w:sz w:val="18"/>
          <w:szCs w:val="18"/>
          <w:lang w:val="pl-PL"/>
        </w:rPr>
        <w:t> </w:t>
      </w:r>
      <w:r w:rsidRPr="00373648">
        <w:rPr>
          <w:rFonts w:ascii="Calibri" w:hAnsi="Calibri"/>
          <w:sz w:val="18"/>
          <w:szCs w:val="18"/>
        </w:rPr>
        <w:t>kwietnia 2003</w:t>
      </w:r>
      <w:r w:rsidRPr="00373648">
        <w:rPr>
          <w:rFonts w:ascii="Calibri" w:hAnsi="Calibri"/>
          <w:sz w:val="18"/>
          <w:szCs w:val="18"/>
          <w:lang w:val="pl-PL"/>
        </w:rPr>
        <w:t xml:space="preserve"> </w:t>
      </w:r>
      <w:r w:rsidRPr="00373648">
        <w:rPr>
          <w:rFonts w:ascii="Calibri" w:hAnsi="Calibri"/>
          <w:sz w:val="18"/>
          <w:szCs w:val="18"/>
        </w:rPr>
        <w:t>r. o</w:t>
      </w:r>
      <w:r>
        <w:rPr>
          <w:rFonts w:ascii="Calibri" w:hAnsi="Calibri"/>
          <w:sz w:val="18"/>
          <w:szCs w:val="18"/>
          <w:lang w:val="pl-PL"/>
        </w:rPr>
        <w:t> </w:t>
      </w:r>
      <w:r w:rsidRPr="00373648">
        <w:rPr>
          <w:rFonts w:ascii="Calibri" w:hAnsi="Calibri"/>
          <w:sz w:val="18"/>
          <w:szCs w:val="18"/>
        </w:rPr>
        <w:t>działalności pożytku publicznego i o wolontariacie.</w:t>
      </w:r>
    </w:p>
  </w:footnote>
  <w:footnote w:id="2">
    <w:p w:rsidR="00067DFF" w:rsidRPr="00DA210D" w:rsidRDefault="00067DFF">
      <w:pPr>
        <w:pStyle w:val="Tekstprzypisudolnego"/>
        <w:rPr>
          <w:rFonts w:ascii="Calibri" w:hAnsi="Calibri"/>
          <w:lang w:val="pl-PL"/>
        </w:rPr>
      </w:pPr>
      <w:r w:rsidRPr="00DA210D">
        <w:rPr>
          <w:rStyle w:val="Odwoanieprzypisudolnego"/>
          <w:rFonts w:ascii="Calibri" w:hAnsi="Calibri"/>
        </w:rPr>
        <w:footnoteRef/>
      </w:r>
      <w:r w:rsidRPr="00DA210D">
        <w:rPr>
          <w:rFonts w:ascii="Calibri" w:hAnsi="Calibri"/>
          <w:vertAlign w:val="superscript"/>
          <w:lang w:val="pl-PL"/>
        </w:rPr>
        <w:t>)</w:t>
      </w:r>
      <w:r w:rsidRPr="00DA210D">
        <w:rPr>
          <w:rFonts w:ascii="Calibri" w:hAnsi="Calibri"/>
        </w:rPr>
        <w:t xml:space="preserve"> </w:t>
      </w:r>
      <w:r w:rsidRPr="00DA210D">
        <w:rPr>
          <w:rFonts w:ascii="Calibri" w:hAnsi="Calibri"/>
          <w:sz w:val="18"/>
          <w:szCs w:val="18"/>
        </w:rPr>
        <w:t>Termin</w:t>
      </w:r>
      <w:r w:rsidRPr="00505F0A">
        <w:rPr>
          <w:rFonts w:ascii="Calibri" w:hAnsi="Calibri"/>
          <w:sz w:val="18"/>
          <w:szCs w:val="18"/>
          <w:lang w:val="pl-PL"/>
        </w:rPr>
        <w:t xml:space="preserve"> realizacji zadania</w:t>
      </w:r>
      <w:r w:rsidRPr="00DA210D">
        <w:rPr>
          <w:rFonts w:ascii="Calibri" w:hAnsi="Calibri"/>
          <w:sz w:val="18"/>
          <w:szCs w:val="18"/>
        </w:rPr>
        <w:t xml:space="preserve"> nie może być dłuższy niż 90 dni</w:t>
      </w:r>
      <w:r w:rsidRPr="00505F0A">
        <w:rPr>
          <w:rFonts w:ascii="Calibri" w:hAnsi="Calibri"/>
          <w:sz w:val="18"/>
          <w:szCs w:val="18"/>
          <w:lang w:val="pl-PL"/>
        </w:rPr>
        <w:t>.</w:t>
      </w:r>
    </w:p>
  </w:footnote>
  <w:footnote w:id="3">
    <w:p w:rsidR="00067DFF" w:rsidRPr="00AA4849" w:rsidRDefault="00067DFF" w:rsidP="00AA4849">
      <w:pPr>
        <w:pStyle w:val="Tekstprzypisudolnego"/>
        <w:rPr>
          <w:rFonts w:ascii="Calibri" w:hAnsi="Calibri"/>
        </w:rPr>
      </w:pPr>
      <w:r w:rsidRPr="00AA4849">
        <w:rPr>
          <w:rStyle w:val="Odwoanieprzypisudolnego"/>
          <w:rFonts w:ascii="Calibri" w:hAnsi="Calibri"/>
        </w:rPr>
        <w:footnoteRef/>
      </w:r>
      <w:r w:rsidRPr="00AA4849">
        <w:rPr>
          <w:rFonts w:ascii="Calibri" w:hAnsi="Calibri"/>
          <w:vertAlign w:val="superscript"/>
          <w:lang w:val="pl-PL"/>
        </w:rPr>
        <w:t>)</w:t>
      </w:r>
      <w:r w:rsidRPr="00AA4849">
        <w:rPr>
          <w:rFonts w:ascii="Calibri" w:hAnsi="Calibri"/>
          <w:lang w:val="pl-PL"/>
        </w:rPr>
        <w:t xml:space="preserve"> </w:t>
      </w:r>
      <w:r w:rsidRPr="00AA4849">
        <w:rPr>
          <w:rFonts w:ascii="Calibri" w:hAnsi="Calibri"/>
          <w:sz w:val="18"/>
          <w:szCs w:val="18"/>
          <w:lang w:val="pl-PL"/>
        </w:rPr>
        <w:t>Wartość kosztów ogółem do poniesienia z dotacji nie może przekroczyć 10</w:t>
      </w:r>
      <w:r>
        <w:rPr>
          <w:rFonts w:ascii="Calibri" w:hAnsi="Calibri"/>
          <w:sz w:val="18"/>
          <w:szCs w:val="18"/>
          <w:lang w:val="pl-PL"/>
        </w:rPr>
        <w:t xml:space="preserve"> </w:t>
      </w:r>
      <w:r w:rsidRPr="00AA4849">
        <w:rPr>
          <w:rFonts w:ascii="Calibri" w:hAnsi="Calibri"/>
          <w:sz w:val="18"/>
          <w:szCs w:val="18"/>
          <w:lang w:val="pl-PL"/>
        </w:rPr>
        <w:t>000 zł.</w:t>
      </w:r>
      <w:r w:rsidRPr="00AA4849">
        <w:rPr>
          <w:rFonts w:ascii="Calibri" w:hAnsi="Calibri"/>
          <w:lang w:val="pl-PL"/>
        </w:rPr>
        <w:t xml:space="preserve"> </w:t>
      </w:r>
      <w:r w:rsidRPr="00AA4849">
        <w:rPr>
          <w:rFonts w:ascii="Calibri" w:hAnsi="Calibri"/>
        </w:rPr>
        <w:t xml:space="preserve"> </w:t>
      </w:r>
    </w:p>
  </w:footnote>
  <w:footnote w:id="4">
    <w:p w:rsidR="00067DFF" w:rsidRPr="0055730B" w:rsidRDefault="00067DFF" w:rsidP="00DA210D">
      <w:pPr>
        <w:pStyle w:val="Tekstprzypisudolnego"/>
        <w:ind w:left="142" w:hanging="142"/>
        <w:rPr>
          <w:lang w:val="pl-PL"/>
        </w:rPr>
      </w:pPr>
      <w:r w:rsidRPr="0055730B">
        <w:rPr>
          <w:rStyle w:val="Odwoanieprzypisudolnego"/>
          <w:rFonts w:ascii="Calibri" w:hAnsi="Calibri"/>
        </w:rPr>
        <w:footnoteRef/>
      </w:r>
      <w:r w:rsidRPr="0055730B">
        <w:rPr>
          <w:rStyle w:val="Odwoanieprzypisudolnego"/>
          <w:rFonts w:ascii="Calibri" w:hAnsi="Calibri"/>
        </w:rPr>
        <w:t xml:space="preserve">) </w:t>
      </w:r>
      <w:r w:rsidRPr="0055730B">
        <w:rPr>
          <w:rFonts w:ascii="Calibri" w:hAnsi="Calibri"/>
          <w:sz w:val="18"/>
          <w:szCs w:val="18"/>
        </w:rPr>
        <w:t>W przypadku wsparcia realizacji zadania publicznego.</w:t>
      </w:r>
      <w:r>
        <w:rPr>
          <w:rFonts w:ascii="Calibri" w:hAnsi="Calibri"/>
          <w:sz w:val="18"/>
          <w:szCs w:val="18"/>
          <w:lang w:val="pl-P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C6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977CF23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1C16D028">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035A0BF4">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E8F6E8CA">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18C494BC">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9CA4D00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0D6EA5F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0F05400">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FB3A7642">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1406A998">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A2DA1EB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DE86F6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98488D8A">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65A175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A0EE8B8">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87EA85AC">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C06215C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E1C1C2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93DAA262">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E5E222E">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94C6E01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28E436D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114B0E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0F045E02">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C9AC72D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6692735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BC38419C">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BE38ECCC">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ED8E10B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193EC9C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B568E5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09DC7A8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7B4870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16B3B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0E2C26F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B8B45DE2">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81C6F036">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F0B87666">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84A2CC6A">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891202D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851870DC">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09A412AC">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A682586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C906A39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5C0BF4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A1BE9B86">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EF56705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40C4336E">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73DC5E6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3F64FBC">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3AA07F8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696CC40">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EA2D25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A8C8AAE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5DC85B3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00C2796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A7C4720">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610B7A4">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C0062BB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2D2DAE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BE2789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6ACE4F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ED9C08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8732302E">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CF740F04">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553AF30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181C3AB4">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E840CC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C427D1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30225D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B221AE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5C025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051EAD4E">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13E0F9B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CA26BEB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DD3CD8F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D6CEC1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07E733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78E3AA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508E47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C782A4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94537A"/>
    <w:multiLevelType w:val="multilevel"/>
    <w:tmpl w:val="8486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1"/>
  </w:num>
  <w:num w:numId="11">
    <w:abstractNumId w:val="24"/>
  </w:num>
  <w:num w:numId="12">
    <w:abstractNumId w:val="20"/>
  </w:num>
  <w:num w:numId="13">
    <w:abstractNumId w:val="23"/>
  </w:num>
  <w:num w:numId="14">
    <w:abstractNumId w:val="25"/>
  </w:num>
  <w:num w:numId="15">
    <w:abstractNumId w:val="0"/>
  </w:num>
  <w:num w:numId="16">
    <w:abstractNumId w:val="17"/>
  </w:num>
  <w:num w:numId="17">
    <w:abstractNumId w:val="19"/>
  </w:num>
  <w:num w:numId="18">
    <w:abstractNumId w:val="10"/>
  </w:num>
  <w:num w:numId="19">
    <w:abstractNumId w:val="22"/>
  </w:num>
  <w:num w:numId="20">
    <w:abstractNumId w:val="27"/>
  </w:num>
  <w:num w:numId="21">
    <w:abstractNumId w:val="26"/>
  </w:num>
  <w:num w:numId="22">
    <w:abstractNumId w:val="12"/>
  </w:num>
  <w:num w:numId="23">
    <w:abstractNumId w:val="1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3"/>
  </w:num>
  <w:num w:numId="27">
    <w:abstractNumId w:val="16"/>
  </w:num>
  <w:num w:numId="28">
    <w:abstractNumId w:val="1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numFmt w:val="decimal"/>
    <w:endnote w:id="-1"/>
    <w:endnote w:id="0"/>
  </w:endnotePr>
  <w:compat/>
  <w:rsids>
    <w:rsidRoot w:val="00A77B3E"/>
    <w:rsid w:val="0000194C"/>
    <w:rsid w:val="00001F28"/>
    <w:rsid w:val="00002D40"/>
    <w:rsid w:val="00006D73"/>
    <w:rsid w:val="00012358"/>
    <w:rsid w:val="00014788"/>
    <w:rsid w:val="00014F1C"/>
    <w:rsid w:val="0001547F"/>
    <w:rsid w:val="00021563"/>
    <w:rsid w:val="00021D16"/>
    <w:rsid w:val="00024BEC"/>
    <w:rsid w:val="00025CD2"/>
    <w:rsid w:val="00026640"/>
    <w:rsid w:val="00041E73"/>
    <w:rsid w:val="00042EA7"/>
    <w:rsid w:val="000439B1"/>
    <w:rsid w:val="000448D5"/>
    <w:rsid w:val="00044BC3"/>
    <w:rsid w:val="00046278"/>
    <w:rsid w:val="00046414"/>
    <w:rsid w:val="000465CC"/>
    <w:rsid w:val="0005129B"/>
    <w:rsid w:val="00052E76"/>
    <w:rsid w:val="00057CD8"/>
    <w:rsid w:val="00060CC0"/>
    <w:rsid w:val="00063A8F"/>
    <w:rsid w:val="0006415E"/>
    <w:rsid w:val="00064AF1"/>
    <w:rsid w:val="0006548E"/>
    <w:rsid w:val="000665FB"/>
    <w:rsid w:val="00067DFF"/>
    <w:rsid w:val="00073D16"/>
    <w:rsid w:val="000742D2"/>
    <w:rsid w:val="00093D16"/>
    <w:rsid w:val="0009651C"/>
    <w:rsid w:val="000A13D9"/>
    <w:rsid w:val="000A2324"/>
    <w:rsid w:val="000A27CA"/>
    <w:rsid w:val="000A3F63"/>
    <w:rsid w:val="000A7634"/>
    <w:rsid w:val="000B1348"/>
    <w:rsid w:val="000B2DC5"/>
    <w:rsid w:val="000B3039"/>
    <w:rsid w:val="000B5513"/>
    <w:rsid w:val="000B7D64"/>
    <w:rsid w:val="000C3246"/>
    <w:rsid w:val="000C4069"/>
    <w:rsid w:val="000C468D"/>
    <w:rsid w:val="000C6E1F"/>
    <w:rsid w:val="000D17DE"/>
    <w:rsid w:val="000D2A38"/>
    <w:rsid w:val="000D2DBB"/>
    <w:rsid w:val="000D3B0C"/>
    <w:rsid w:val="000E1942"/>
    <w:rsid w:val="000E2E24"/>
    <w:rsid w:val="000E7DBE"/>
    <w:rsid w:val="000F1C73"/>
    <w:rsid w:val="000F2790"/>
    <w:rsid w:val="000F4ADD"/>
    <w:rsid w:val="000F68C3"/>
    <w:rsid w:val="00100B7A"/>
    <w:rsid w:val="00101BB9"/>
    <w:rsid w:val="00103D4F"/>
    <w:rsid w:val="001054D4"/>
    <w:rsid w:val="00112815"/>
    <w:rsid w:val="00113F25"/>
    <w:rsid w:val="00115460"/>
    <w:rsid w:val="001212DE"/>
    <w:rsid w:val="00122D30"/>
    <w:rsid w:val="0012453B"/>
    <w:rsid w:val="00124BDD"/>
    <w:rsid w:val="00131AB3"/>
    <w:rsid w:val="00142AC0"/>
    <w:rsid w:val="001454C4"/>
    <w:rsid w:val="00150EF7"/>
    <w:rsid w:val="00151969"/>
    <w:rsid w:val="00154BE3"/>
    <w:rsid w:val="001619E2"/>
    <w:rsid w:val="00164588"/>
    <w:rsid w:val="001668F1"/>
    <w:rsid w:val="00166C07"/>
    <w:rsid w:val="00172347"/>
    <w:rsid w:val="00174BD9"/>
    <w:rsid w:val="0017548E"/>
    <w:rsid w:val="00177641"/>
    <w:rsid w:val="00177853"/>
    <w:rsid w:val="00180DD4"/>
    <w:rsid w:val="0018102E"/>
    <w:rsid w:val="00182645"/>
    <w:rsid w:val="00182920"/>
    <w:rsid w:val="00184EFF"/>
    <w:rsid w:val="00187912"/>
    <w:rsid w:val="00191F57"/>
    <w:rsid w:val="00192C59"/>
    <w:rsid w:val="00195E51"/>
    <w:rsid w:val="00196B61"/>
    <w:rsid w:val="001A0233"/>
    <w:rsid w:val="001A0D69"/>
    <w:rsid w:val="001A3B13"/>
    <w:rsid w:val="001A720E"/>
    <w:rsid w:val="001A7340"/>
    <w:rsid w:val="001A7A61"/>
    <w:rsid w:val="001B3163"/>
    <w:rsid w:val="001B3A30"/>
    <w:rsid w:val="001B3EC9"/>
    <w:rsid w:val="001B731D"/>
    <w:rsid w:val="001B7806"/>
    <w:rsid w:val="001C07DA"/>
    <w:rsid w:val="001C087F"/>
    <w:rsid w:val="001C0DB3"/>
    <w:rsid w:val="001C6B2E"/>
    <w:rsid w:val="001C701A"/>
    <w:rsid w:val="001D1E8F"/>
    <w:rsid w:val="001D4B8C"/>
    <w:rsid w:val="001D6671"/>
    <w:rsid w:val="001E0AB6"/>
    <w:rsid w:val="001E0CAB"/>
    <w:rsid w:val="001E10DF"/>
    <w:rsid w:val="001E1453"/>
    <w:rsid w:val="001E22DB"/>
    <w:rsid w:val="001E4BCB"/>
    <w:rsid w:val="001E6922"/>
    <w:rsid w:val="001E6E44"/>
    <w:rsid w:val="001F1D66"/>
    <w:rsid w:val="00202A91"/>
    <w:rsid w:val="0020420B"/>
    <w:rsid w:val="0020564C"/>
    <w:rsid w:val="0020608C"/>
    <w:rsid w:val="00207A62"/>
    <w:rsid w:val="00211B12"/>
    <w:rsid w:val="00212F93"/>
    <w:rsid w:val="00214924"/>
    <w:rsid w:val="00215979"/>
    <w:rsid w:val="00220516"/>
    <w:rsid w:val="00222C3A"/>
    <w:rsid w:val="0022383D"/>
    <w:rsid w:val="00233AFA"/>
    <w:rsid w:val="00243B97"/>
    <w:rsid w:val="00243D9B"/>
    <w:rsid w:val="00244CA0"/>
    <w:rsid w:val="00246C82"/>
    <w:rsid w:val="0024706D"/>
    <w:rsid w:val="00250BA7"/>
    <w:rsid w:val="002541A8"/>
    <w:rsid w:val="00254EFA"/>
    <w:rsid w:val="00255BC9"/>
    <w:rsid w:val="00261A8C"/>
    <w:rsid w:val="00262D35"/>
    <w:rsid w:val="002639F8"/>
    <w:rsid w:val="00270279"/>
    <w:rsid w:val="002702E9"/>
    <w:rsid w:val="002714D0"/>
    <w:rsid w:val="002771E4"/>
    <w:rsid w:val="00277B9B"/>
    <w:rsid w:val="00277EEB"/>
    <w:rsid w:val="002877F1"/>
    <w:rsid w:val="002926A7"/>
    <w:rsid w:val="002944DF"/>
    <w:rsid w:val="002961AA"/>
    <w:rsid w:val="00297CBA"/>
    <w:rsid w:val="002A5373"/>
    <w:rsid w:val="002A69CE"/>
    <w:rsid w:val="002B2727"/>
    <w:rsid w:val="002B2E3C"/>
    <w:rsid w:val="002B66AE"/>
    <w:rsid w:val="002B6F05"/>
    <w:rsid w:val="002B7BEC"/>
    <w:rsid w:val="002C372B"/>
    <w:rsid w:val="002D2536"/>
    <w:rsid w:val="002D42D7"/>
    <w:rsid w:val="002D45C0"/>
    <w:rsid w:val="002D5AE3"/>
    <w:rsid w:val="002D7CB4"/>
    <w:rsid w:val="002E1DD7"/>
    <w:rsid w:val="002E5406"/>
    <w:rsid w:val="002E6FCD"/>
    <w:rsid w:val="002F0DF2"/>
    <w:rsid w:val="002F22D7"/>
    <w:rsid w:val="002F42F9"/>
    <w:rsid w:val="002F5FFB"/>
    <w:rsid w:val="00302384"/>
    <w:rsid w:val="00302C17"/>
    <w:rsid w:val="003059D0"/>
    <w:rsid w:val="00307EE9"/>
    <w:rsid w:val="003115F9"/>
    <w:rsid w:val="00311803"/>
    <w:rsid w:val="003262EA"/>
    <w:rsid w:val="0032741A"/>
    <w:rsid w:val="00327B1A"/>
    <w:rsid w:val="00327C70"/>
    <w:rsid w:val="0033182C"/>
    <w:rsid w:val="00334D59"/>
    <w:rsid w:val="00335D7B"/>
    <w:rsid w:val="0034002E"/>
    <w:rsid w:val="00342449"/>
    <w:rsid w:val="00344D17"/>
    <w:rsid w:val="00352105"/>
    <w:rsid w:val="00353AA1"/>
    <w:rsid w:val="003541AF"/>
    <w:rsid w:val="003548DC"/>
    <w:rsid w:val="00357BB2"/>
    <w:rsid w:val="00370872"/>
    <w:rsid w:val="00371CA8"/>
    <w:rsid w:val="003733DF"/>
    <w:rsid w:val="00373648"/>
    <w:rsid w:val="00382E84"/>
    <w:rsid w:val="003930CB"/>
    <w:rsid w:val="003932B3"/>
    <w:rsid w:val="003944EA"/>
    <w:rsid w:val="00394A87"/>
    <w:rsid w:val="003A1DD1"/>
    <w:rsid w:val="003B2A58"/>
    <w:rsid w:val="003B3AD0"/>
    <w:rsid w:val="003B6C28"/>
    <w:rsid w:val="003C0395"/>
    <w:rsid w:val="003C406C"/>
    <w:rsid w:val="003C5490"/>
    <w:rsid w:val="003C6F8E"/>
    <w:rsid w:val="003C717A"/>
    <w:rsid w:val="003D0DA8"/>
    <w:rsid w:val="003D184C"/>
    <w:rsid w:val="003D18D4"/>
    <w:rsid w:val="003D303E"/>
    <w:rsid w:val="003D3C26"/>
    <w:rsid w:val="003D4E7E"/>
    <w:rsid w:val="003D5055"/>
    <w:rsid w:val="003D59A1"/>
    <w:rsid w:val="003D5D1A"/>
    <w:rsid w:val="003D77A6"/>
    <w:rsid w:val="003D782C"/>
    <w:rsid w:val="003E2C58"/>
    <w:rsid w:val="003E2C62"/>
    <w:rsid w:val="003E5D0E"/>
    <w:rsid w:val="003F017E"/>
    <w:rsid w:val="003F2453"/>
    <w:rsid w:val="003F4811"/>
    <w:rsid w:val="003F5646"/>
    <w:rsid w:val="00400035"/>
    <w:rsid w:val="00403C13"/>
    <w:rsid w:val="00404D27"/>
    <w:rsid w:val="00405EAB"/>
    <w:rsid w:val="00413045"/>
    <w:rsid w:val="004172CC"/>
    <w:rsid w:val="00421829"/>
    <w:rsid w:val="00422262"/>
    <w:rsid w:val="00424264"/>
    <w:rsid w:val="0042756B"/>
    <w:rsid w:val="004276D6"/>
    <w:rsid w:val="004317D8"/>
    <w:rsid w:val="00433542"/>
    <w:rsid w:val="00434316"/>
    <w:rsid w:val="0043450A"/>
    <w:rsid w:val="004365E2"/>
    <w:rsid w:val="004405E1"/>
    <w:rsid w:val="0044430B"/>
    <w:rsid w:val="00447A14"/>
    <w:rsid w:val="00451C50"/>
    <w:rsid w:val="00452E47"/>
    <w:rsid w:val="00453161"/>
    <w:rsid w:val="00453D80"/>
    <w:rsid w:val="00455B53"/>
    <w:rsid w:val="0046113D"/>
    <w:rsid w:val="0046221A"/>
    <w:rsid w:val="004676BD"/>
    <w:rsid w:val="0047082F"/>
    <w:rsid w:val="00471BEF"/>
    <w:rsid w:val="00472795"/>
    <w:rsid w:val="00473935"/>
    <w:rsid w:val="004801B7"/>
    <w:rsid w:val="00480966"/>
    <w:rsid w:val="00481DD3"/>
    <w:rsid w:val="00481E6A"/>
    <w:rsid w:val="00482225"/>
    <w:rsid w:val="0048257E"/>
    <w:rsid w:val="004877B9"/>
    <w:rsid w:val="00491FD1"/>
    <w:rsid w:val="004955F3"/>
    <w:rsid w:val="0049587F"/>
    <w:rsid w:val="00495B74"/>
    <w:rsid w:val="00497769"/>
    <w:rsid w:val="004A251D"/>
    <w:rsid w:val="004A4961"/>
    <w:rsid w:val="004A4A87"/>
    <w:rsid w:val="004A5D98"/>
    <w:rsid w:val="004B069F"/>
    <w:rsid w:val="004B1632"/>
    <w:rsid w:val="004B16AB"/>
    <w:rsid w:val="004B3548"/>
    <w:rsid w:val="004B6B2C"/>
    <w:rsid w:val="004C1C24"/>
    <w:rsid w:val="004C45FD"/>
    <w:rsid w:val="004C515B"/>
    <w:rsid w:val="004C524B"/>
    <w:rsid w:val="004C6A6C"/>
    <w:rsid w:val="004D511B"/>
    <w:rsid w:val="004D5179"/>
    <w:rsid w:val="004D6450"/>
    <w:rsid w:val="004E183E"/>
    <w:rsid w:val="004E2B33"/>
    <w:rsid w:val="004F45EE"/>
    <w:rsid w:val="00500A7F"/>
    <w:rsid w:val="00504E32"/>
    <w:rsid w:val="00505766"/>
    <w:rsid w:val="00505F0A"/>
    <w:rsid w:val="00505FA3"/>
    <w:rsid w:val="00506D12"/>
    <w:rsid w:val="00511CDB"/>
    <w:rsid w:val="0051325C"/>
    <w:rsid w:val="00513CA5"/>
    <w:rsid w:val="00514BE1"/>
    <w:rsid w:val="005206FA"/>
    <w:rsid w:val="005251E0"/>
    <w:rsid w:val="00526392"/>
    <w:rsid w:val="005275D5"/>
    <w:rsid w:val="005319EB"/>
    <w:rsid w:val="00533254"/>
    <w:rsid w:val="005342EA"/>
    <w:rsid w:val="00535859"/>
    <w:rsid w:val="00537C6B"/>
    <w:rsid w:val="00544B60"/>
    <w:rsid w:val="0055269E"/>
    <w:rsid w:val="00552B6C"/>
    <w:rsid w:val="005535CA"/>
    <w:rsid w:val="00553732"/>
    <w:rsid w:val="0055647A"/>
    <w:rsid w:val="0055730B"/>
    <w:rsid w:val="00557613"/>
    <w:rsid w:val="00557BC5"/>
    <w:rsid w:val="00563CC0"/>
    <w:rsid w:val="005651D3"/>
    <w:rsid w:val="00571A9B"/>
    <w:rsid w:val="00573D98"/>
    <w:rsid w:val="00577C0B"/>
    <w:rsid w:val="0058209F"/>
    <w:rsid w:val="00583D50"/>
    <w:rsid w:val="00594614"/>
    <w:rsid w:val="00596952"/>
    <w:rsid w:val="00596AD1"/>
    <w:rsid w:val="005A27DC"/>
    <w:rsid w:val="005A74F1"/>
    <w:rsid w:val="005A7844"/>
    <w:rsid w:val="005B21A8"/>
    <w:rsid w:val="005B474D"/>
    <w:rsid w:val="005B56F5"/>
    <w:rsid w:val="005B58BB"/>
    <w:rsid w:val="005B6EF4"/>
    <w:rsid w:val="005C042B"/>
    <w:rsid w:val="005C2912"/>
    <w:rsid w:val="005C3D95"/>
    <w:rsid w:val="005C4E2C"/>
    <w:rsid w:val="005C6C66"/>
    <w:rsid w:val="005D041A"/>
    <w:rsid w:val="005D20A0"/>
    <w:rsid w:val="005D6398"/>
    <w:rsid w:val="005D7312"/>
    <w:rsid w:val="005E3F57"/>
    <w:rsid w:val="005E44A7"/>
    <w:rsid w:val="005E4A89"/>
    <w:rsid w:val="005F14C4"/>
    <w:rsid w:val="005F2465"/>
    <w:rsid w:val="005F3E2E"/>
    <w:rsid w:val="005F4744"/>
    <w:rsid w:val="005F6D39"/>
    <w:rsid w:val="0060626C"/>
    <w:rsid w:val="00607619"/>
    <w:rsid w:val="006108CE"/>
    <w:rsid w:val="006136BD"/>
    <w:rsid w:val="00615626"/>
    <w:rsid w:val="006158AE"/>
    <w:rsid w:val="0061631F"/>
    <w:rsid w:val="00624404"/>
    <w:rsid w:val="006247EE"/>
    <w:rsid w:val="006254EA"/>
    <w:rsid w:val="00632FED"/>
    <w:rsid w:val="006347CF"/>
    <w:rsid w:val="00643E85"/>
    <w:rsid w:val="00646B0E"/>
    <w:rsid w:val="00651A23"/>
    <w:rsid w:val="006546BF"/>
    <w:rsid w:val="00654D49"/>
    <w:rsid w:val="00656C78"/>
    <w:rsid w:val="00660EC1"/>
    <w:rsid w:val="006624B4"/>
    <w:rsid w:val="00663D27"/>
    <w:rsid w:val="00665E80"/>
    <w:rsid w:val="00665ECD"/>
    <w:rsid w:val="006727A5"/>
    <w:rsid w:val="00676F3D"/>
    <w:rsid w:val="00681612"/>
    <w:rsid w:val="00682468"/>
    <w:rsid w:val="006839AE"/>
    <w:rsid w:val="006867CA"/>
    <w:rsid w:val="006904F1"/>
    <w:rsid w:val="00693F96"/>
    <w:rsid w:val="00694DCC"/>
    <w:rsid w:val="00695228"/>
    <w:rsid w:val="0069710F"/>
    <w:rsid w:val="006975AD"/>
    <w:rsid w:val="006A00C3"/>
    <w:rsid w:val="006A1E26"/>
    <w:rsid w:val="006A406F"/>
    <w:rsid w:val="006B0AF8"/>
    <w:rsid w:val="006B3799"/>
    <w:rsid w:val="006B4857"/>
    <w:rsid w:val="006B59F9"/>
    <w:rsid w:val="006B65E4"/>
    <w:rsid w:val="006B668C"/>
    <w:rsid w:val="006B6B15"/>
    <w:rsid w:val="006B6D82"/>
    <w:rsid w:val="006C1DEE"/>
    <w:rsid w:val="006D1A48"/>
    <w:rsid w:val="006D2764"/>
    <w:rsid w:val="006D48B9"/>
    <w:rsid w:val="006D4EE1"/>
    <w:rsid w:val="006D5807"/>
    <w:rsid w:val="006D5A95"/>
    <w:rsid w:val="006E2171"/>
    <w:rsid w:val="006E45E5"/>
    <w:rsid w:val="006E5DEC"/>
    <w:rsid w:val="006E732A"/>
    <w:rsid w:val="006F02C5"/>
    <w:rsid w:val="006F0CA1"/>
    <w:rsid w:val="006F4CC1"/>
    <w:rsid w:val="007049EB"/>
    <w:rsid w:val="00710E26"/>
    <w:rsid w:val="00720D5F"/>
    <w:rsid w:val="00722A62"/>
    <w:rsid w:val="00725FE2"/>
    <w:rsid w:val="00726E1E"/>
    <w:rsid w:val="00727996"/>
    <w:rsid w:val="00736914"/>
    <w:rsid w:val="00737388"/>
    <w:rsid w:val="00740A27"/>
    <w:rsid w:val="0074201B"/>
    <w:rsid w:val="0074424F"/>
    <w:rsid w:val="007467C0"/>
    <w:rsid w:val="00746F0E"/>
    <w:rsid w:val="00752B27"/>
    <w:rsid w:val="0075414A"/>
    <w:rsid w:val="00754ACB"/>
    <w:rsid w:val="00754B13"/>
    <w:rsid w:val="00756418"/>
    <w:rsid w:val="00756A24"/>
    <w:rsid w:val="0075793D"/>
    <w:rsid w:val="0076001D"/>
    <w:rsid w:val="00762894"/>
    <w:rsid w:val="00765E83"/>
    <w:rsid w:val="007662C6"/>
    <w:rsid w:val="00771254"/>
    <w:rsid w:val="007714B1"/>
    <w:rsid w:val="00773FA7"/>
    <w:rsid w:val="007751F0"/>
    <w:rsid w:val="00782A60"/>
    <w:rsid w:val="00786862"/>
    <w:rsid w:val="00786887"/>
    <w:rsid w:val="007875C9"/>
    <w:rsid w:val="0078779C"/>
    <w:rsid w:val="00787D35"/>
    <w:rsid w:val="00791DF5"/>
    <w:rsid w:val="0079264D"/>
    <w:rsid w:val="00792B5C"/>
    <w:rsid w:val="007940CB"/>
    <w:rsid w:val="007957AC"/>
    <w:rsid w:val="00797024"/>
    <w:rsid w:val="007975F4"/>
    <w:rsid w:val="007A168A"/>
    <w:rsid w:val="007B0579"/>
    <w:rsid w:val="007B58FC"/>
    <w:rsid w:val="007B767A"/>
    <w:rsid w:val="007C076B"/>
    <w:rsid w:val="007C295E"/>
    <w:rsid w:val="007C525E"/>
    <w:rsid w:val="007C5465"/>
    <w:rsid w:val="007C7C6F"/>
    <w:rsid w:val="007D0586"/>
    <w:rsid w:val="007D0955"/>
    <w:rsid w:val="007D513C"/>
    <w:rsid w:val="007D5A0C"/>
    <w:rsid w:val="007D6AED"/>
    <w:rsid w:val="007D74C6"/>
    <w:rsid w:val="007E048D"/>
    <w:rsid w:val="007E0667"/>
    <w:rsid w:val="007E6136"/>
    <w:rsid w:val="007F3D7D"/>
    <w:rsid w:val="007F49AE"/>
    <w:rsid w:val="007F7267"/>
    <w:rsid w:val="0080069B"/>
    <w:rsid w:val="0080531E"/>
    <w:rsid w:val="00806845"/>
    <w:rsid w:val="00811A40"/>
    <w:rsid w:val="008123EA"/>
    <w:rsid w:val="00812C4E"/>
    <w:rsid w:val="00814610"/>
    <w:rsid w:val="00816006"/>
    <w:rsid w:val="008173D4"/>
    <w:rsid w:val="0082255D"/>
    <w:rsid w:val="0082473A"/>
    <w:rsid w:val="0082580C"/>
    <w:rsid w:val="008312E8"/>
    <w:rsid w:val="00832A23"/>
    <w:rsid w:val="00834985"/>
    <w:rsid w:val="00835F6E"/>
    <w:rsid w:val="00836931"/>
    <w:rsid w:val="008373E8"/>
    <w:rsid w:val="00846B20"/>
    <w:rsid w:val="008516FA"/>
    <w:rsid w:val="008532BD"/>
    <w:rsid w:val="008563F5"/>
    <w:rsid w:val="0085672D"/>
    <w:rsid w:val="0086065D"/>
    <w:rsid w:val="00863CB9"/>
    <w:rsid w:val="00866E30"/>
    <w:rsid w:val="008708C1"/>
    <w:rsid w:val="00870A69"/>
    <w:rsid w:val="00870B9A"/>
    <w:rsid w:val="00871C7F"/>
    <w:rsid w:val="008721A6"/>
    <w:rsid w:val="00873B19"/>
    <w:rsid w:val="00873FF8"/>
    <w:rsid w:val="008742FE"/>
    <w:rsid w:val="00874481"/>
    <w:rsid w:val="00876035"/>
    <w:rsid w:val="008760BE"/>
    <w:rsid w:val="00876CE7"/>
    <w:rsid w:val="00883648"/>
    <w:rsid w:val="00884666"/>
    <w:rsid w:val="008915AE"/>
    <w:rsid w:val="00892D93"/>
    <w:rsid w:val="0089493C"/>
    <w:rsid w:val="00895358"/>
    <w:rsid w:val="008955D8"/>
    <w:rsid w:val="00897431"/>
    <w:rsid w:val="008A02CC"/>
    <w:rsid w:val="008A244E"/>
    <w:rsid w:val="008A429B"/>
    <w:rsid w:val="008A6464"/>
    <w:rsid w:val="008A72CD"/>
    <w:rsid w:val="008B0F5B"/>
    <w:rsid w:val="008B213E"/>
    <w:rsid w:val="008C064E"/>
    <w:rsid w:val="008C06C1"/>
    <w:rsid w:val="008C0914"/>
    <w:rsid w:val="008C19A1"/>
    <w:rsid w:val="008C3C98"/>
    <w:rsid w:val="008C4741"/>
    <w:rsid w:val="008C5EBA"/>
    <w:rsid w:val="008D0396"/>
    <w:rsid w:val="008E0E0B"/>
    <w:rsid w:val="008E16A0"/>
    <w:rsid w:val="008E17FC"/>
    <w:rsid w:val="008E667A"/>
    <w:rsid w:val="008F0C9D"/>
    <w:rsid w:val="008F0F89"/>
    <w:rsid w:val="008F697E"/>
    <w:rsid w:val="00902E99"/>
    <w:rsid w:val="00903E0F"/>
    <w:rsid w:val="00905C5B"/>
    <w:rsid w:val="00907556"/>
    <w:rsid w:val="009154CB"/>
    <w:rsid w:val="0092047A"/>
    <w:rsid w:val="00920E39"/>
    <w:rsid w:val="00923D53"/>
    <w:rsid w:val="00931099"/>
    <w:rsid w:val="00932EB7"/>
    <w:rsid w:val="009339F9"/>
    <w:rsid w:val="00933A33"/>
    <w:rsid w:val="00934E99"/>
    <w:rsid w:val="00937DE4"/>
    <w:rsid w:val="009401E7"/>
    <w:rsid w:val="00945333"/>
    <w:rsid w:val="00945968"/>
    <w:rsid w:val="009459EC"/>
    <w:rsid w:val="00946E1D"/>
    <w:rsid w:val="00951D16"/>
    <w:rsid w:val="00953EC1"/>
    <w:rsid w:val="00955608"/>
    <w:rsid w:val="00957829"/>
    <w:rsid w:val="00961F07"/>
    <w:rsid w:val="00962376"/>
    <w:rsid w:val="009637BE"/>
    <w:rsid w:val="00963DC8"/>
    <w:rsid w:val="00970802"/>
    <w:rsid w:val="00972A0E"/>
    <w:rsid w:val="00974051"/>
    <w:rsid w:val="00974D1A"/>
    <w:rsid w:val="00976B9A"/>
    <w:rsid w:val="00977297"/>
    <w:rsid w:val="0097751F"/>
    <w:rsid w:val="009812E3"/>
    <w:rsid w:val="00983305"/>
    <w:rsid w:val="00984FF1"/>
    <w:rsid w:val="009851CE"/>
    <w:rsid w:val="00986B46"/>
    <w:rsid w:val="00987B91"/>
    <w:rsid w:val="0099158D"/>
    <w:rsid w:val="009917A2"/>
    <w:rsid w:val="009A0953"/>
    <w:rsid w:val="009A1F04"/>
    <w:rsid w:val="009A4BC1"/>
    <w:rsid w:val="009B25D4"/>
    <w:rsid w:val="009B57CB"/>
    <w:rsid w:val="009B7E68"/>
    <w:rsid w:val="009C2378"/>
    <w:rsid w:val="009C2BE0"/>
    <w:rsid w:val="009C54C0"/>
    <w:rsid w:val="009C6415"/>
    <w:rsid w:val="009C714B"/>
    <w:rsid w:val="009C76CF"/>
    <w:rsid w:val="009D0AE8"/>
    <w:rsid w:val="009D494F"/>
    <w:rsid w:val="009D4FB2"/>
    <w:rsid w:val="009D69BF"/>
    <w:rsid w:val="009E2697"/>
    <w:rsid w:val="009E5C95"/>
    <w:rsid w:val="009E720C"/>
    <w:rsid w:val="009E74D6"/>
    <w:rsid w:val="009F12DC"/>
    <w:rsid w:val="009F2096"/>
    <w:rsid w:val="009F21BB"/>
    <w:rsid w:val="009F598B"/>
    <w:rsid w:val="009F661E"/>
    <w:rsid w:val="00A127C6"/>
    <w:rsid w:val="00A15245"/>
    <w:rsid w:val="00A15C88"/>
    <w:rsid w:val="00A24653"/>
    <w:rsid w:val="00A25503"/>
    <w:rsid w:val="00A40D84"/>
    <w:rsid w:val="00A41883"/>
    <w:rsid w:val="00A419DA"/>
    <w:rsid w:val="00A43C36"/>
    <w:rsid w:val="00A44043"/>
    <w:rsid w:val="00A46C06"/>
    <w:rsid w:val="00A46E3F"/>
    <w:rsid w:val="00A503FF"/>
    <w:rsid w:val="00A50D28"/>
    <w:rsid w:val="00A527CF"/>
    <w:rsid w:val="00A55837"/>
    <w:rsid w:val="00A56388"/>
    <w:rsid w:val="00A61E6F"/>
    <w:rsid w:val="00A625FE"/>
    <w:rsid w:val="00A641EC"/>
    <w:rsid w:val="00A6661D"/>
    <w:rsid w:val="00A66B48"/>
    <w:rsid w:val="00A74802"/>
    <w:rsid w:val="00A76D58"/>
    <w:rsid w:val="00A77B3E"/>
    <w:rsid w:val="00A80115"/>
    <w:rsid w:val="00A804C7"/>
    <w:rsid w:val="00A81596"/>
    <w:rsid w:val="00A82932"/>
    <w:rsid w:val="00A84471"/>
    <w:rsid w:val="00A855FD"/>
    <w:rsid w:val="00A865E3"/>
    <w:rsid w:val="00A91252"/>
    <w:rsid w:val="00A919BB"/>
    <w:rsid w:val="00A93098"/>
    <w:rsid w:val="00A937E4"/>
    <w:rsid w:val="00AA45B8"/>
    <w:rsid w:val="00AA4849"/>
    <w:rsid w:val="00AB0D47"/>
    <w:rsid w:val="00AB1223"/>
    <w:rsid w:val="00AB28D1"/>
    <w:rsid w:val="00AB329C"/>
    <w:rsid w:val="00AC38C8"/>
    <w:rsid w:val="00AC74EC"/>
    <w:rsid w:val="00AD4BE2"/>
    <w:rsid w:val="00AD4C5D"/>
    <w:rsid w:val="00AD7E80"/>
    <w:rsid w:val="00AE0C18"/>
    <w:rsid w:val="00AE0DE9"/>
    <w:rsid w:val="00AE1070"/>
    <w:rsid w:val="00AE1DD6"/>
    <w:rsid w:val="00AE2D7C"/>
    <w:rsid w:val="00AE2DE1"/>
    <w:rsid w:val="00AE324D"/>
    <w:rsid w:val="00AE48A0"/>
    <w:rsid w:val="00AE7959"/>
    <w:rsid w:val="00AF04FC"/>
    <w:rsid w:val="00AF253A"/>
    <w:rsid w:val="00AF2F6E"/>
    <w:rsid w:val="00AF4F7E"/>
    <w:rsid w:val="00AF5319"/>
    <w:rsid w:val="00B0150C"/>
    <w:rsid w:val="00B02483"/>
    <w:rsid w:val="00B02E22"/>
    <w:rsid w:val="00B057C7"/>
    <w:rsid w:val="00B1062B"/>
    <w:rsid w:val="00B1199B"/>
    <w:rsid w:val="00B14CE2"/>
    <w:rsid w:val="00B179EE"/>
    <w:rsid w:val="00B26A35"/>
    <w:rsid w:val="00B279C6"/>
    <w:rsid w:val="00B34C0D"/>
    <w:rsid w:val="00B353A3"/>
    <w:rsid w:val="00B376FB"/>
    <w:rsid w:val="00B40187"/>
    <w:rsid w:val="00B4026C"/>
    <w:rsid w:val="00B4084B"/>
    <w:rsid w:val="00B41117"/>
    <w:rsid w:val="00B42424"/>
    <w:rsid w:val="00B45D0A"/>
    <w:rsid w:val="00B46598"/>
    <w:rsid w:val="00B4754E"/>
    <w:rsid w:val="00B50376"/>
    <w:rsid w:val="00B503BB"/>
    <w:rsid w:val="00B51B19"/>
    <w:rsid w:val="00B53D86"/>
    <w:rsid w:val="00B56838"/>
    <w:rsid w:val="00B63564"/>
    <w:rsid w:val="00B63F69"/>
    <w:rsid w:val="00B6443F"/>
    <w:rsid w:val="00B677B1"/>
    <w:rsid w:val="00B71DC0"/>
    <w:rsid w:val="00B81312"/>
    <w:rsid w:val="00B85FBC"/>
    <w:rsid w:val="00B8614B"/>
    <w:rsid w:val="00B95652"/>
    <w:rsid w:val="00B961C7"/>
    <w:rsid w:val="00BA1F8A"/>
    <w:rsid w:val="00BA1FB8"/>
    <w:rsid w:val="00BA2C3B"/>
    <w:rsid w:val="00BA3940"/>
    <w:rsid w:val="00BA3CB1"/>
    <w:rsid w:val="00BA68A3"/>
    <w:rsid w:val="00BA72B6"/>
    <w:rsid w:val="00BA72E3"/>
    <w:rsid w:val="00BB1DFB"/>
    <w:rsid w:val="00BB1E6D"/>
    <w:rsid w:val="00BB3B0E"/>
    <w:rsid w:val="00BB7510"/>
    <w:rsid w:val="00BB7B86"/>
    <w:rsid w:val="00BC3824"/>
    <w:rsid w:val="00BC38DB"/>
    <w:rsid w:val="00BC601C"/>
    <w:rsid w:val="00BD0E35"/>
    <w:rsid w:val="00BD49BD"/>
    <w:rsid w:val="00BD5642"/>
    <w:rsid w:val="00BE3901"/>
    <w:rsid w:val="00BE54C7"/>
    <w:rsid w:val="00BE7248"/>
    <w:rsid w:val="00BE7F9E"/>
    <w:rsid w:val="00BF2058"/>
    <w:rsid w:val="00BF223D"/>
    <w:rsid w:val="00BF2399"/>
    <w:rsid w:val="00C00754"/>
    <w:rsid w:val="00C03423"/>
    <w:rsid w:val="00C0450D"/>
    <w:rsid w:val="00C04536"/>
    <w:rsid w:val="00C047AD"/>
    <w:rsid w:val="00C049D2"/>
    <w:rsid w:val="00C162CA"/>
    <w:rsid w:val="00C17853"/>
    <w:rsid w:val="00C23A13"/>
    <w:rsid w:val="00C24E3C"/>
    <w:rsid w:val="00C259A3"/>
    <w:rsid w:val="00C331A4"/>
    <w:rsid w:val="00C345AA"/>
    <w:rsid w:val="00C36BED"/>
    <w:rsid w:val="00C40CF8"/>
    <w:rsid w:val="00C41433"/>
    <w:rsid w:val="00C42699"/>
    <w:rsid w:val="00C439E6"/>
    <w:rsid w:val="00C44197"/>
    <w:rsid w:val="00C44A91"/>
    <w:rsid w:val="00C45429"/>
    <w:rsid w:val="00C45AC5"/>
    <w:rsid w:val="00C52594"/>
    <w:rsid w:val="00C531CA"/>
    <w:rsid w:val="00C54C28"/>
    <w:rsid w:val="00C61106"/>
    <w:rsid w:val="00C635D7"/>
    <w:rsid w:val="00C65779"/>
    <w:rsid w:val="00C65B02"/>
    <w:rsid w:val="00C710BE"/>
    <w:rsid w:val="00C718F9"/>
    <w:rsid w:val="00C725C8"/>
    <w:rsid w:val="00C766D0"/>
    <w:rsid w:val="00C8434A"/>
    <w:rsid w:val="00C85D73"/>
    <w:rsid w:val="00C90861"/>
    <w:rsid w:val="00C91529"/>
    <w:rsid w:val="00C91888"/>
    <w:rsid w:val="00C91B62"/>
    <w:rsid w:val="00C92277"/>
    <w:rsid w:val="00C92CE0"/>
    <w:rsid w:val="00C92D9F"/>
    <w:rsid w:val="00C96862"/>
    <w:rsid w:val="00C97CAB"/>
    <w:rsid w:val="00CB1185"/>
    <w:rsid w:val="00CB125B"/>
    <w:rsid w:val="00CB2767"/>
    <w:rsid w:val="00CB518C"/>
    <w:rsid w:val="00CC4259"/>
    <w:rsid w:val="00CC6412"/>
    <w:rsid w:val="00CD51C9"/>
    <w:rsid w:val="00CD6036"/>
    <w:rsid w:val="00CE0D15"/>
    <w:rsid w:val="00CE4DDB"/>
    <w:rsid w:val="00CE5D1A"/>
    <w:rsid w:val="00CF0DD3"/>
    <w:rsid w:val="00CF2BB2"/>
    <w:rsid w:val="00CF3940"/>
    <w:rsid w:val="00CF438E"/>
    <w:rsid w:val="00CF4784"/>
    <w:rsid w:val="00CF50DD"/>
    <w:rsid w:val="00CF56FB"/>
    <w:rsid w:val="00D009F1"/>
    <w:rsid w:val="00D01185"/>
    <w:rsid w:val="00D0197D"/>
    <w:rsid w:val="00D03665"/>
    <w:rsid w:val="00D1080B"/>
    <w:rsid w:val="00D10D08"/>
    <w:rsid w:val="00D116ED"/>
    <w:rsid w:val="00D12A15"/>
    <w:rsid w:val="00D13ACB"/>
    <w:rsid w:val="00D13E4C"/>
    <w:rsid w:val="00D14797"/>
    <w:rsid w:val="00D15378"/>
    <w:rsid w:val="00D15514"/>
    <w:rsid w:val="00D15AAA"/>
    <w:rsid w:val="00D15B93"/>
    <w:rsid w:val="00D15F0D"/>
    <w:rsid w:val="00D1695E"/>
    <w:rsid w:val="00D16EDA"/>
    <w:rsid w:val="00D21B6D"/>
    <w:rsid w:val="00D21E0D"/>
    <w:rsid w:val="00D259C0"/>
    <w:rsid w:val="00D26114"/>
    <w:rsid w:val="00D33909"/>
    <w:rsid w:val="00D33AE7"/>
    <w:rsid w:val="00D356AB"/>
    <w:rsid w:val="00D36696"/>
    <w:rsid w:val="00D4128E"/>
    <w:rsid w:val="00D46664"/>
    <w:rsid w:val="00D468D5"/>
    <w:rsid w:val="00D46A9F"/>
    <w:rsid w:val="00D504EB"/>
    <w:rsid w:val="00D5080B"/>
    <w:rsid w:val="00D52BE8"/>
    <w:rsid w:val="00D61B9A"/>
    <w:rsid w:val="00D62C14"/>
    <w:rsid w:val="00D65822"/>
    <w:rsid w:val="00D674E3"/>
    <w:rsid w:val="00D70DA5"/>
    <w:rsid w:val="00D7342D"/>
    <w:rsid w:val="00D75191"/>
    <w:rsid w:val="00D753D7"/>
    <w:rsid w:val="00D76185"/>
    <w:rsid w:val="00D81EEF"/>
    <w:rsid w:val="00D87B84"/>
    <w:rsid w:val="00D92905"/>
    <w:rsid w:val="00D92D24"/>
    <w:rsid w:val="00D937F0"/>
    <w:rsid w:val="00D96163"/>
    <w:rsid w:val="00D96809"/>
    <w:rsid w:val="00D96DEA"/>
    <w:rsid w:val="00DA1329"/>
    <w:rsid w:val="00DA210D"/>
    <w:rsid w:val="00DA62A5"/>
    <w:rsid w:val="00DA6EBB"/>
    <w:rsid w:val="00DB43A9"/>
    <w:rsid w:val="00DB4FEF"/>
    <w:rsid w:val="00DB60B4"/>
    <w:rsid w:val="00DB76E5"/>
    <w:rsid w:val="00DC00EC"/>
    <w:rsid w:val="00DC3201"/>
    <w:rsid w:val="00DC3F3D"/>
    <w:rsid w:val="00DC5220"/>
    <w:rsid w:val="00DD20C7"/>
    <w:rsid w:val="00DD30FD"/>
    <w:rsid w:val="00DD7669"/>
    <w:rsid w:val="00DE1994"/>
    <w:rsid w:val="00DE1D5C"/>
    <w:rsid w:val="00DE2252"/>
    <w:rsid w:val="00DE3654"/>
    <w:rsid w:val="00DE4E2E"/>
    <w:rsid w:val="00DE6213"/>
    <w:rsid w:val="00DE7080"/>
    <w:rsid w:val="00DE70F0"/>
    <w:rsid w:val="00DF1ABC"/>
    <w:rsid w:val="00DF6BB9"/>
    <w:rsid w:val="00E0218A"/>
    <w:rsid w:val="00E02368"/>
    <w:rsid w:val="00E03DB6"/>
    <w:rsid w:val="00E05496"/>
    <w:rsid w:val="00E05DFA"/>
    <w:rsid w:val="00E1032A"/>
    <w:rsid w:val="00E10462"/>
    <w:rsid w:val="00E117A9"/>
    <w:rsid w:val="00E11E23"/>
    <w:rsid w:val="00E14E43"/>
    <w:rsid w:val="00E17423"/>
    <w:rsid w:val="00E21346"/>
    <w:rsid w:val="00E232DB"/>
    <w:rsid w:val="00E24FE3"/>
    <w:rsid w:val="00E251E9"/>
    <w:rsid w:val="00E255F1"/>
    <w:rsid w:val="00E261B2"/>
    <w:rsid w:val="00E27FA7"/>
    <w:rsid w:val="00E31E6B"/>
    <w:rsid w:val="00E33E66"/>
    <w:rsid w:val="00E3517B"/>
    <w:rsid w:val="00E36657"/>
    <w:rsid w:val="00E405AA"/>
    <w:rsid w:val="00E40D65"/>
    <w:rsid w:val="00E44977"/>
    <w:rsid w:val="00E44A0B"/>
    <w:rsid w:val="00E47014"/>
    <w:rsid w:val="00E525D0"/>
    <w:rsid w:val="00E53A2D"/>
    <w:rsid w:val="00E5657C"/>
    <w:rsid w:val="00E61E0B"/>
    <w:rsid w:val="00E629E9"/>
    <w:rsid w:val="00E65D55"/>
    <w:rsid w:val="00E70BDC"/>
    <w:rsid w:val="00E74B06"/>
    <w:rsid w:val="00E756E1"/>
    <w:rsid w:val="00E812CD"/>
    <w:rsid w:val="00E823C8"/>
    <w:rsid w:val="00E82FBC"/>
    <w:rsid w:val="00E8514C"/>
    <w:rsid w:val="00E86BA4"/>
    <w:rsid w:val="00E87567"/>
    <w:rsid w:val="00E87746"/>
    <w:rsid w:val="00EA1B93"/>
    <w:rsid w:val="00EA1FB5"/>
    <w:rsid w:val="00EA6B93"/>
    <w:rsid w:val="00EB3FE8"/>
    <w:rsid w:val="00EB468A"/>
    <w:rsid w:val="00EB56F4"/>
    <w:rsid w:val="00EB772E"/>
    <w:rsid w:val="00EB7AF4"/>
    <w:rsid w:val="00EB7AFB"/>
    <w:rsid w:val="00EC3FFB"/>
    <w:rsid w:val="00EC6899"/>
    <w:rsid w:val="00EC78C9"/>
    <w:rsid w:val="00ED1ED7"/>
    <w:rsid w:val="00EF5B91"/>
    <w:rsid w:val="00EF6381"/>
    <w:rsid w:val="00EF77E0"/>
    <w:rsid w:val="00F011F7"/>
    <w:rsid w:val="00F02BE4"/>
    <w:rsid w:val="00F03FBC"/>
    <w:rsid w:val="00F06B98"/>
    <w:rsid w:val="00F11E22"/>
    <w:rsid w:val="00F11F3F"/>
    <w:rsid w:val="00F12F85"/>
    <w:rsid w:val="00F14137"/>
    <w:rsid w:val="00F149C4"/>
    <w:rsid w:val="00F15928"/>
    <w:rsid w:val="00F15E83"/>
    <w:rsid w:val="00F164EC"/>
    <w:rsid w:val="00F235C0"/>
    <w:rsid w:val="00F26C18"/>
    <w:rsid w:val="00F279A5"/>
    <w:rsid w:val="00F341FC"/>
    <w:rsid w:val="00F353E3"/>
    <w:rsid w:val="00F36113"/>
    <w:rsid w:val="00F36DAA"/>
    <w:rsid w:val="00F377FB"/>
    <w:rsid w:val="00F409AD"/>
    <w:rsid w:val="00F40A3E"/>
    <w:rsid w:val="00F41BB1"/>
    <w:rsid w:val="00F42059"/>
    <w:rsid w:val="00F47232"/>
    <w:rsid w:val="00F473F7"/>
    <w:rsid w:val="00F476DB"/>
    <w:rsid w:val="00F5014B"/>
    <w:rsid w:val="00F52287"/>
    <w:rsid w:val="00F52F14"/>
    <w:rsid w:val="00F539E5"/>
    <w:rsid w:val="00F55AB4"/>
    <w:rsid w:val="00F57D68"/>
    <w:rsid w:val="00F62C8F"/>
    <w:rsid w:val="00F648CD"/>
    <w:rsid w:val="00F653C0"/>
    <w:rsid w:val="00F66814"/>
    <w:rsid w:val="00F66E8B"/>
    <w:rsid w:val="00F67023"/>
    <w:rsid w:val="00F70147"/>
    <w:rsid w:val="00F73BAA"/>
    <w:rsid w:val="00F75DD5"/>
    <w:rsid w:val="00F817C4"/>
    <w:rsid w:val="00F82D96"/>
    <w:rsid w:val="00F8445E"/>
    <w:rsid w:val="00F84C72"/>
    <w:rsid w:val="00F854F3"/>
    <w:rsid w:val="00FA0978"/>
    <w:rsid w:val="00FA1000"/>
    <w:rsid w:val="00FA1168"/>
    <w:rsid w:val="00FA3474"/>
    <w:rsid w:val="00FA5691"/>
    <w:rsid w:val="00FB3544"/>
    <w:rsid w:val="00FB5F75"/>
    <w:rsid w:val="00FB7FB5"/>
    <w:rsid w:val="00FC3982"/>
    <w:rsid w:val="00FC4BF6"/>
    <w:rsid w:val="00FC6906"/>
    <w:rsid w:val="00FD0643"/>
    <w:rsid w:val="00FD0F22"/>
    <w:rsid w:val="00FD75F3"/>
    <w:rsid w:val="00FD772A"/>
    <w:rsid w:val="00FE2978"/>
    <w:rsid w:val="00FE345A"/>
    <w:rsid w:val="00FF1ACE"/>
    <w:rsid w:val="00FF4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C3824"/>
    <w:rPr>
      <w:color w:val="000000"/>
      <w:sz w:val="24"/>
      <w:szCs w:val="24"/>
      <w:lang w:val="pl-PL" w:eastAsia="pl-PL"/>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lang/>
    </w:rPr>
  </w:style>
  <w:style w:type="table" w:styleId="Tabela-Siatka">
    <w:name w:val="Table Grid"/>
    <w:basedOn w:val="Standardowy"/>
    <w:rsid w:val="0075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lang/>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rPr>
      <w:lang/>
    </w:r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rPr>
      <w:lang/>
    </w:r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rPr>
      <w:lang/>
    </w:r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lang/>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lang/>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Tekstpodstawowy3">
    <w:name w:val="Body Text 3"/>
    <w:basedOn w:val="Normalny"/>
    <w:link w:val="Tekstpodstawowy3Znak"/>
    <w:rsid w:val="006E45E5"/>
    <w:pPr>
      <w:spacing w:after="120"/>
    </w:pPr>
    <w:rPr>
      <w:color w:val="auto"/>
      <w:sz w:val="16"/>
      <w:szCs w:val="16"/>
    </w:rPr>
  </w:style>
  <w:style w:type="character" w:customStyle="1" w:styleId="Tekstpodstawowy3Znak">
    <w:name w:val="Tekst podstawowy 3 Znak"/>
    <w:link w:val="Tekstpodstawowy3"/>
    <w:rsid w:val="006E45E5"/>
    <w:rPr>
      <w:sz w:val="16"/>
      <w:szCs w:val="16"/>
    </w:rPr>
  </w:style>
  <w:style w:type="paragraph" w:styleId="NormalnyWeb">
    <w:name w:val="Normal (Web)"/>
    <w:basedOn w:val="Normalny"/>
    <w:uiPriority w:val="99"/>
    <w:unhideWhenUsed/>
    <w:rsid w:val="008760BE"/>
    <w:pPr>
      <w:spacing w:before="100" w:beforeAutospacing="1" w:after="100" w:afterAutospacing="1"/>
    </w:pPr>
    <w:rPr>
      <w:rFonts w:ascii="Times" w:hAnsi="Times"/>
      <w:color w:val="auto"/>
      <w:sz w:val="20"/>
      <w:szCs w:val="20"/>
      <w:lang w:val="cs-CZ" w:eastAsia="en-US"/>
    </w:rPr>
  </w:style>
  <w:style w:type="paragraph" w:styleId="Akapitzlist">
    <w:name w:val="List Paragraph"/>
    <w:basedOn w:val="Normalny"/>
    <w:uiPriority w:val="72"/>
    <w:rsid w:val="00D61B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824"/>
    <w:rPr>
      <w:color w:val="000000"/>
      <w:sz w:val="24"/>
      <w:szCs w:val="24"/>
      <w:lang w:val="pl-PL" w:eastAsia="pl-PL"/>
    </w:rPr>
  </w:style>
  <w:style w:type="paragraph" w:styleId="Heading1">
    <w:name w:val="heading 1"/>
    <w:basedOn w:val="Normal"/>
    <w:next w:val="Normal"/>
    <w:qFormat/>
    <w:rsid w:val="00EF7B96"/>
    <w:pPr>
      <w:spacing w:before="240"/>
      <w:jc w:val="right"/>
      <w:outlineLvl w:val="0"/>
    </w:pPr>
    <w:rPr>
      <w:b/>
      <w:bCs/>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tabs>
        <w:tab w:val="left" w:pos="283"/>
      </w:tabs>
      <w:spacing w:line="360" w:lineRule="auto"/>
      <w:ind w:left="283" w:hanging="283"/>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character" w:styleId="FootnoteReference">
    <w:name w:val="footnote reference"/>
    <w:rsid w:val="00805BCE"/>
    <w:rPr>
      <w:vertAlign w:val="superscript"/>
    </w:rPr>
  </w:style>
  <w:style w:type="paragraph" w:styleId="FootnoteText">
    <w:name w:val="footnote text"/>
    <w:basedOn w:val="Normal"/>
    <w:link w:val="FootnoteTextChar"/>
    <w:rsid w:val="00805BCE"/>
    <w:rPr>
      <w:sz w:val="20"/>
      <w:szCs w:val="20"/>
      <w:lang w:val="x-none" w:eastAsia="x-none"/>
    </w:rPr>
  </w:style>
  <w:style w:type="table" w:styleId="TableGrid">
    <w:name w:val="Table Grid"/>
    <w:basedOn w:val="TableNormal"/>
    <w:rsid w:val="0075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20D5F"/>
    <w:rPr>
      <w:color w:val="0000FF"/>
      <w:u w:val="single"/>
    </w:rPr>
  </w:style>
  <w:style w:type="paragraph" w:styleId="EndnoteText">
    <w:name w:val="endnote text"/>
    <w:basedOn w:val="Normal"/>
    <w:link w:val="EndnoteTextChar"/>
    <w:rsid w:val="00720D5F"/>
    <w:rPr>
      <w:sz w:val="20"/>
      <w:szCs w:val="20"/>
      <w:lang w:val="x-none" w:eastAsia="x-none"/>
    </w:rPr>
  </w:style>
  <w:style w:type="character" w:customStyle="1" w:styleId="EndnoteTextChar">
    <w:name w:val="Endnote Text Char"/>
    <w:link w:val="EndnoteText"/>
    <w:rsid w:val="00720D5F"/>
    <w:rPr>
      <w:color w:val="000000"/>
    </w:rPr>
  </w:style>
  <w:style w:type="character" w:styleId="EndnoteReference">
    <w:name w:val="endnote reference"/>
    <w:rsid w:val="00720D5F"/>
    <w:rPr>
      <w:vertAlign w:val="superscript"/>
    </w:rPr>
  </w:style>
  <w:style w:type="paragraph" w:styleId="List">
    <w:name w:val="List"/>
    <w:basedOn w:val="Normal"/>
    <w:rsid w:val="001E0AB6"/>
    <w:pPr>
      <w:ind w:left="283" w:hanging="283"/>
      <w:contextualSpacing/>
    </w:pPr>
  </w:style>
  <w:style w:type="paragraph" w:styleId="List2">
    <w:name w:val="List 2"/>
    <w:basedOn w:val="Normal"/>
    <w:rsid w:val="001E0AB6"/>
    <w:pPr>
      <w:ind w:left="566" w:hanging="283"/>
      <w:contextualSpacing/>
    </w:pPr>
  </w:style>
  <w:style w:type="paragraph" w:styleId="BodyText">
    <w:name w:val="Body Text"/>
    <w:basedOn w:val="Normal"/>
    <w:link w:val="BodyTextChar"/>
    <w:rsid w:val="001E0AB6"/>
    <w:pPr>
      <w:spacing w:after="120"/>
    </w:pPr>
    <w:rPr>
      <w:lang w:val="x-none" w:eastAsia="x-none"/>
    </w:rPr>
  </w:style>
  <w:style w:type="character" w:customStyle="1" w:styleId="BodyTextChar">
    <w:name w:val="Body Text Char"/>
    <w:link w:val="BodyText"/>
    <w:rsid w:val="001E0AB6"/>
    <w:rPr>
      <w:color w:val="000000"/>
      <w:sz w:val="24"/>
      <w:szCs w:val="24"/>
    </w:rPr>
  </w:style>
  <w:style w:type="paragraph" w:styleId="Header">
    <w:name w:val="header"/>
    <w:basedOn w:val="Normal"/>
    <w:link w:val="HeaderChar"/>
    <w:rsid w:val="00CF3940"/>
    <w:pPr>
      <w:tabs>
        <w:tab w:val="center" w:pos="4536"/>
        <w:tab w:val="right" w:pos="9072"/>
      </w:tabs>
    </w:pPr>
    <w:rPr>
      <w:lang w:val="x-none" w:eastAsia="x-none"/>
    </w:rPr>
  </w:style>
  <w:style w:type="character" w:customStyle="1" w:styleId="HeaderChar">
    <w:name w:val="Header Char"/>
    <w:link w:val="Header"/>
    <w:rsid w:val="00CF3940"/>
    <w:rPr>
      <w:color w:val="000000"/>
      <w:sz w:val="24"/>
      <w:szCs w:val="24"/>
    </w:rPr>
  </w:style>
  <w:style w:type="paragraph" w:styleId="Footer">
    <w:name w:val="footer"/>
    <w:basedOn w:val="Normal"/>
    <w:link w:val="FooterChar"/>
    <w:rsid w:val="00CF3940"/>
    <w:pPr>
      <w:tabs>
        <w:tab w:val="center" w:pos="4536"/>
        <w:tab w:val="right" w:pos="9072"/>
      </w:tabs>
    </w:pPr>
    <w:rPr>
      <w:lang w:val="x-none" w:eastAsia="x-none"/>
    </w:rPr>
  </w:style>
  <w:style w:type="character" w:customStyle="1" w:styleId="FooterChar">
    <w:name w:val="Footer Char"/>
    <w:link w:val="Footer"/>
    <w:rsid w:val="00CF3940"/>
    <w:rPr>
      <w:color w:val="000000"/>
      <w:sz w:val="24"/>
      <w:szCs w:val="24"/>
    </w:rPr>
  </w:style>
  <w:style w:type="paragraph" w:styleId="BalloonText">
    <w:name w:val="Balloon Text"/>
    <w:basedOn w:val="Normal"/>
    <w:link w:val="BalloonTextChar"/>
    <w:rsid w:val="00E405AA"/>
    <w:rPr>
      <w:rFonts w:ascii="Tahoma" w:hAnsi="Tahoma"/>
      <w:sz w:val="16"/>
      <w:szCs w:val="16"/>
      <w:lang w:val="x-none" w:eastAsia="x-none"/>
    </w:rPr>
  </w:style>
  <w:style w:type="character" w:customStyle="1" w:styleId="BalloonTextChar">
    <w:name w:val="Balloon Text Char"/>
    <w:link w:val="BalloonText"/>
    <w:rsid w:val="00E405AA"/>
    <w:rPr>
      <w:rFonts w:ascii="Tahoma" w:hAnsi="Tahoma" w:cs="Tahoma"/>
      <w:color w:val="000000"/>
      <w:sz w:val="16"/>
      <w:szCs w:val="16"/>
    </w:rPr>
  </w:style>
  <w:style w:type="character" w:styleId="CommentReference">
    <w:name w:val="annotation reference"/>
    <w:rsid w:val="00B46598"/>
    <w:rPr>
      <w:sz w:val="16"/>
      <w:szCs w:val="16"/>
    </w:rPr>
  </w:style>
  <w:style w:type="paragraph" w:styleId="CommentText">
    <w:name w:val="annotation text"/>
    <w:basedOn w:val="Normal"/>
    <w:link w:val="CommentTextChar"/>
    <w:rsid w:val="00B46598"/>
    <w:rPr>
      <w:sz w:val="20"/>
      <w:szCs w:val="20"/>
      <w:lang w:val="x-none" w:eastAsia="x-none"/>
    </w:rPr>
  </w:style>
  <w:style w:type="character" w:customStyle="1" w:styleId="CommentTextChar">
    <w:name w:val="Comment Text Char"/>
    <w:link w:val="CommentText"/>
    <w:rsid w:val="00B46598"/>
    <w:rPr>
      <w:color w:val="000000"/>
    </w:rPr>
  </w:style>
  <w:style w:type="paragraph" w:styleId="CommentSubject">
    <w:name w:val="annotation subject"/>
    <w:basedOn w:val="CommentText"/>
    <w:next w:val="CommentText"/>
    <w:link w:val="CommentSubjectChar"/>
    <w:rsid w:val="00B46598"/>
    <w:rPr>
      <w:b/>
      <w:bCs/>
    </w:rPr>
  </w:style>
  <w:style w:type="character" w:customStyle="1" w:styleId="CommentSubjectChar">
    <w:name w:val="Comment Subject Char"/>
    <w:link w:val="CommentSubject"/>
    <w:rsid w:val="00B46598"/>
    <w:rPr>
      <w:b/>
      <w:bCs/>
      <w:color w:val="000000"/>
    </w:rPr>
  </w:style>
  <w:style w:type="character" w:customStyle="1" w:styleId="FootnoteTextChar">
    <w:name w:val="Footnote Text Char"/>
    <w:link w:val="FootnoteText"/>
    <w:rsid w:val="003F4811"/>
    <w:rPr>
      <w:color w:val="000000"/>
    </w:rPr>
  </w:style>
  <w:style w:type="paragraph" w:styleId="BodyText3">
    <w:name w:val="Body Text 3"/>
    <w:basedOn w:val="Normal"/>
    <w:link w:val="BodyText3Char"/>
    <w:rsid w:val="006E45E5"/>
    <w:pPr>
      <w:spacing w:after="120"/>
    </w:pPr>
    <w:rPr>
      <w:color w:val="auto"/>
      <w:sz w:val="16"/>
      <w:szCs w:val="16"/>
    </w:rPr>
  </w:style>
  <w:style w:type="character" w:customStyle="1" w:styleId="BodyText3Char">
    <w:name w:val="Body Text 3 Char"/>
    <w:link w:val="BodyText3"/>
    <w:rsid w:val="006E45E5"/>
    <w:rPr>
      <w:sz w:val="16"/>
      <w:szCs w:val="16"/>
    </w:rPr>
  </w:style>
  <w:style w:type="paragraph" w:styleId="NormalWeb">
    <w:name w:val="Normal (Web)"/>
    <w:basedOn w:val="Normal"/>
    <w:uiPriority w:val="99"/>
    <w:unhideWhenUsed/>
    <w:rsid w:val="008760BE"/>
    <w:pPr>
      <w:spacing w:before="100" w:beforeAutospacing="1" w:after="100" w:afterAutospacing="1"/>
    </w:pPr>
    <w:rPr>
      <w:rFonts w:ascii="Times" w:hAnsi="Times"/>
      <w:color w:val="auto"/>
      <w:sz w:val="20"/>
      <w:szCs w:val="20"/>
      <w:lang w:val="cs-CZ" w:eastAsia="en-US"/>
    </w:rPr>
  </w:style>
  <w:style w:type="paragraph" w:styleId="ListParagraph">
    <w:name w:val="List Paragraph"/>
    <w:basedOn w:val="Normal"/>
    <w:uiPriority w:val="72"/>
    <w:rsid w:val="00D61B9A"/>
    <w:pPr>
      <w:ind w:left="720"/>
      <w:contextualSpacing/>
    </w:pPr>
  </w:style>
</w:styles>
</file>

<file path=word/webSettings.xml><?xml version="1.0" encoding="utf-8"?>
<w:webSettings xmlns:r="http://schemas.openxmlformats.org/officeDocument/2006/relationships" xmlns:w="http://schemas.openxmlformats.org/wordprocessingml/2006/main">
  <w:divs>
    <w:div w:id="5257256">
      <w:bodyDiv w:val="1"/>
      <w:marLeft w:val="0"/>
      <w:marRight w:val="0"/>
      <w:marTop w:val="0"/>
      <w:marBottom w:val="0"/>
      <w:divBdr>
        <w:top w:val="none" w:sz="0" w:space="0" w:color="auto"/>
        <w:left w:val="none" w:sz="0" w:space="0" w:color="auto"/>
        <w:bottom w:val="none" w:sz="0" w:space="0" w:color="auto"/>
        <w:right w:val="none" w:sz="0" w:space="0" w:color="auto"/>
      </w:divBdr>
    </w:div>
    <w:div w:id="38359349">
      <w:bodyDiv w:val="1"/>
      <w:marLeft w:val="0"/>
      <w:marRight w:val="0"/>
      <w:marTop w:val="0"/>
      <w:marBottom w:val="0"/>
      <w:divBdr>
        <w:top w:val="none" w:sz="0" w:space="0" w:color="auto"/>
        <w:left w:val="none" w:sz="0" w:space="0" w:color="auto"/>
        <w:bottom w:val="none" w:sz="0" w:space="0" w:color="auto"/>
        <w:right w:val="none" w:sz="0" w:space="0" w:color="auto"/>
      </w:divBdr>
    </w:div>
    <w:div w:id="96681174">
      <w:bodyDiv w:val="1"/>
      <w:marLeft w:val="0"/>
      <w:marRight w:val="0"/>
      <w:marTop w:val="0"/>
      <w:marBottom w:val="0"/>
      <w:divBdr>
        <w:top w:val="none" w:sz="0" w:space="0" w:color="auto"/>
        <w:left w:val="none" w:sz="0" w:space="0" w:color="auto"/>
        <w:bottom w:val="none" w:sz="0" w:space="0" w:color="auto"/>
        <w:right w:val="none" w:sz="0" w:space="0" w:color="auto"/>
      </w:divBdr>
    </w:div>
    <w:div w:id="103699551">
      <w:bodyDiv w:val="1"/>
      <w:marLeft w:val="0"/>
      <w:marRight w:val="0"/>
      <w:marTop w:val="0"/>
      <w:marBottom w:val="0"/>
      <w:divBdr>
        <w:top w:val="none" w:sz="0" w:space="0" w:color="auto"/>
        <w:left w:val="none" w:sz="0" w:space="0" w:color="auto"/>
        <w:bottom w:val="none" w:sz="0" w:space="0" w:color="auto"/>
        <w:right w:val="none" w:sz="0" w:space="0" w:color="auto"/>
      </w:divBdr>
    </w:div>
    <w:div w:id="192621662">
      <w:bodyDiv w:val="1"/>
      <w:marLeft w:val="0"/>
      <w:marRight w:val="0"/>
      <w:marTop w:val="0"/>
      <w:marBottom w:val="0"/>
      <w:divBdr>
        <w:top w:val="none" w:sz="0" w:space="0" w:color="auto"/>
        <w:left w:val="none" w:sz="0" w:space="0" w:color="auto"/>
        <w:bottom w:val="none" w:sz="0" w:space="0" w:color="auto"/>
        <w:right w:val="none" w:sz="0" w:space="0" w:color="auto"/>
      </w:divBdr>
    </w:div>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46428425">
      <w:bodyDiv w:val="1"/>
      <w:marLeft w:val="0"/>
      <w:marRight w:val="0"/>
      <w:marTop w:val="0"/>
      <w:marBottom w:val="0"/>
      <w:divBdr>
        <w:top w:val="none" w:sz="0" w:space="0" w:color="auto"/>
        <w:left w:val="none" w:sz="0" w:space="0" w:color="auto"/>
        <w:bottom w:val="none" w:sz="0" w:space="0" w:color="auto"/>
        <w:right w:val="none" w:sz="0" w:space="0" w:color="auto"/>
      </w:divBdr>
    </w:div>
    <w:div w:id="392386587">
      <w:bodyDiv w:val="1"/>
      <w:marLeft w:val="0"/>
      <w:marRight w:val="0"/>
      <w:marTop w:val="0"/>
      <w:marBottom w:val="0"/>
      <w:divBdr>
        <w:top w:val="none" w:sz="0" w:space="0" w:color="auto"/>
        <w:left w:val="none" w:sz="0" w:space="0" w:color="auto"/>
        <w:bottom w:val="none" w:sz="0" w:space="0" w:color="auto"/>
        <w:right w:val="none" w:sz="0" w:space="0" w:color="auto"/>
      </w:divBdr>
      <w:divsChild>
        <w:div w:id="803888657">
          <w:marLeft w:val="0"/>
          <w:marRight w:val="0"/>
          <w:marTop w:val="0"/>
          <w:marBottom w:val="0"/>
          <w:divBdr>
            <w:top w:val="none" w:sz="0" w:space="0" w:color="auto"/>
            <w:left w:val="none" w:sz="0" w:space="0" w:color="auto"/>
            <w:bottom w:val="none" w:sz="0" w:space="0" w:color="auto"/>
            <w:right w:val="none" w:sz="0" w:space="0" w:color="auto"/>
          </w:divBdr>
        </w:div>
        <w:div w:id="1724716724">
          <w:marLeft w:val="0"/>
          <w:marRight w:val="0"/>
          <w:marTop w:val="0"/>
          <w:marBottom w:val="0"/>
          <w:divBdr>
            <w:top w:val="none" w:sz="0" w:space="0" w:color="auto"/>
            <w:left w:val="none" w:sz="0" w:space="0" w:color="auto"/>
            <w:bottom w:val="none" w:sz="0" w:space="0" w:color="auto"/>
            <w:right w:val="none" w:sz="0" w:space="0" w:color="auto"/>
          </w:divBdr>
        </w:div>
      </w:divsChild>
    </w:div>
    <w:div w:id="669716760">
      <w:bodyDiv w:val="1"/>
      <w:marLeft w:val="0"/>
      <w:marRight w:val="0"/>
      <w:marTop w:val="0"/>
      <w:marBottom w:val="0"/>
      <w:divBdr>
        <w:top w:val="none" w:sz="0" w:space="0" w:color="auto"/>
        <w:left w:val="none" w:sz="0" w:space="0" w:color="auto"/>
        <w:bottom w:val="none" w:sz="0" w:space="0" w:color="auto"/>
        <w:right w:val="none" w:sz="0" w:space="0" w:color="auto"/>
      </w:divBdr>
    </w:div>
    <w:div w:id="678393051">
      <w:bodyDiv w:val="1"/>
      <w:marLeft w:val="0"/>
      <w:marRight w:val="0"/>
      <w:marTop w:val="0"/>
      <w:marBottom w:val="0"/>
      <w:divBdr>
        <w:top w:val="none" w:sz="0" w:space="0" w:color="auto"/>
        <w:left w:val="none" w:sz="0" w:space="0" w:color="auto"/>
        <w:bottom w:val="none" w:sz="0" w:space="0" w:color="auto"/>
        <w:right w:val="none" w:sz="0" w:space="0" w:color="auto"/>
      </w:divBdr>
    </w:div>
    <w:div w:id="775637018">
      <w:bodyDiv w:val="1"/>
      <w:marLeft w:val="0"/>
      <w:marRight w:val="0"/>
      <w:marTop w:val="0"/>
      <w:marBottom w:val="0"/>
      <w:divBdr>
        <w:top w:val="none" w:sz="0" w:space="0" w:color="auto"/>
        <w:left w:val="none" w:sz="0" w:space="0" w:color="auto"/>
        <w:bottom w:val="none" w:sz="0" w:space="0" w:color="auto"/>
        <w:right w:val="none" w:sz="0" w:space="0" w:color="auto"/>
      </w:divBdr>
    </w:div>
    <w:div w:id="861941019">
      <w:bodyDiv w:val="1"/>
      <w:marLeft w:val="0"/>
      <w:marRight w:val="0"/>
      <w:marTop w:val="0"/>
      <w:marBottom w:val="0"/>
      <w:divBdr>
        <w:top w:val="none" w:sz="0" w:space="0" w:color="auto"/>
        <w:left w:val="none" w:sz="0" w:space="0" w:color="auto"/>
        <w:bottom w:val="none" w:sz="0" w:space="0" w:color="auto"/>
        <w:right w:val="none" w:sz="0" w:space="0" w:color="auto"/>
      </w:divBdr>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995453101">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491553419">
      <w:bodyDiv w:val="1"/>
      <w:marLeft w:val="0"/>
      <w:marRight w:val="0"/>
      <w:marTop w:val="0"/>
      <w:marBottom w:val="0"/>
      <w:divBdr>
        <w:top w:val="none" w:sz="0" w:space="0" w:color="auto"/>
        <w:left w:val="none" w:sz="0" w:space="0" w:color="auto"/>
        <w:bottom w:val="none" w:sz="0" w:space="0" w:color="auto"/>
        <w:right w:val="none" w:sz="0" w:space="0" w:color="auto"/>
      </w:divBdr>
    </w:div>
    <w:div w:id="1533229503">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1878083923">
      <w:bodyDiv w:val="1"/>
      <w:marLeft w:val="0"/>
      <w:marRight w:val="0"/>
      <w:marTop w:val="0"/>
      <w:marBottom w:val="0"/>
      <w:divBdr>
        <w:top w:val="none" w:sz="0" w:space="0" w:color="auto"/>
        <w:left w:val="none" w:sz="0" w:space="0" w:color="auto"/>
        <w:bottom w:val="none" w:sz="0" w:space="0" w:color="auto"/>
        <w:right w:val="none" w:sz="0" w:space="0" w:color="auto"/>
      </w:divBdr>
    </w:div>
    <w:div w:id="1900896429">
      <w:bodyDiv w:val="1"/>
      <w:marLeft w:val="0"/>
      <w:marRight w:val="0"/>
      <w:marTop w:val="0"/>
      <w:marBottom w:val="0"/>
      <w:divBdr>
        <w:top w:val="none" w:sz="0" w:space="0" w:color="auto"/>
        <w:left w:val="none" w:sz="0" w:space="0" w:color="auto"/>
        <w:bottom w:val="none" w:sz="0" w:space="0" w:color="auto"/>
        <w:right w:val="none" w:sz="0" w:space="0" w:color="auto"/>
      </w:divBdr>
    </w:div>
    <w:div w:id="1971476748">
      <w:bodyDiv w:val="1"/>
      <w:marLeft w:val="0"/>
      <w:marRight w:val="0"/>
      <w:marTop w:val="0"/>
      <w:marBottom w:val="0"/>
      <w:divBdr>
        <w:top w:val="none" w:sz="0" w:space="0" w:color="auto"/>
        <w:left w:val="none" w:sz="0" w:space="0" w:color="auto"/>
        <w:bottom w:val="none" w:sz="0" w:space="0" w:color="auto"/>
        <w:right w:val="none" w:sz="0" w:space="0" w:color="auto"/>
      </w:divBdr>
    </w:div>
    <w:div w:id="2011053857">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kamienica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ienica1.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mienica1.pl" TargetMode="External"/><Relationship Id="rId4" Type="http://schemas.openxmlformats.org/officeDocument/2006/relationships/settings" Target="settings.xml"/><Relationship Id="rId9" Type="http://schemas.openxmlformats.org/officeDocument/2006/relationships/hyperlink" Target="mailto:kontakt@kamienica1.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02C2-CCCE-4982-9DE1-70FB5598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1621</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11330</CharactersWithSpaces>
  <SharedDoc>false</SharedDoc>
  <HLinks>
    <vt:vector size="24" baseType="variant">
      <vt:variant>
        <vt:i4>7929909</vt:i4>
      </vt:variant>
      <vt:variant>
        <vt:i4>9</vt:i4>
      </vt:variant>
      <vt:variant>
        <vt:i4>0</vt:i4>
      </vt:variant>
      <vt:variant>
        <vt:i4>5</vt:i4>
      </vt:variant>
      <vt:variant>
        <vt:lpwstr>http://www.facebook.com/kamienica1</vt:lpwstr>
      </vt:variant>
      <vt:variant>
        <vt:lpwstr/>
      </vt:variant>
      <vt:variant>
        <vt:i4>131092</vt:i4>
      </vt:variant>
      <vt:variant>
        <vt:i4>6</vt:i4>
      </vt:variant>
      <vt:variant>
        <vt:i4>0</vt:i4>
      </vt:variant>
      <vt:variant>
        <vt:i4>5</vt:i4>
      </vt:variant>
      <vt:variant>
        <vt:lpwstr>http://www.kamienica1.pl</vt:lpwstr>
      </vt:variant>
      <vt:variant>
        <vt:lpwstr/>
      </vt:variant>
      <vt:variant>
        <vt:i4>131092</vt:i4>
      </vt:variant>
      <vt:variant>
        <vt:i4>3</vt:i4>
      </vt:variant>
      <vt:variant>
        <vt:i4>0</vt:i4>
      </vt:variant>
      <vt:variant>
        <vt:i4>5</vt:i4>
      </vt:variant>
      <vt:variant>
        <vt:lpwstr>http://www.kamienica1.pl</vt:lpwstr>
      </vt:variant>
      <vt:variant>
        <vt:lpwstr/>
      </vt:variant>
      <vt:variant>
        <vt:i4>5963838</vt:i4>
      </vt:variant>
      <vt:variant>
        <vt:i4>0</vt:i4>
      </vt:variant>
      <vt:variant>
        <vt:i4>0</vt:i4>
      </vt:variant>
      <vt:variant>
        <vt:i4>5</vt:i4>
      </vt:variant>
      <vt:variant>
        <vt:lpwstr>mailto:kontakt@kamienica1.pl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cp:keywords/>
  <dc:description/>
  <cp:lastModifiedBy>idubiel</cp:lastModifiedBy>
  <cp:revision>7</cp:revision>
  <cp:lastPrinted>2016-08-09T08:01:00Z</cp:lastPrinted>
  <dcterms:created xsi:type="dcterms:W3CDTF">2017-05-11T21:41:00Z</dcterms:created>
  <dcterms:modified xsi:type="dcterms:W3CDTF">2017-05-16T09:50:00Z</dcterms:modified>
</cp:coreProperties>
</file>